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37" w:rsidRPr="007D388E" w:rsidRDefault="000A5F37" w:rsidP="000A5F37">
      <w:pPr>
        <w:pStyle w:val="a5"/>
        <w:keepNext/>
        <w:spacing w:after="0"/>
        <w:jc w:val="center"/>
        <w:rPr>
          <w:rFonts w:ascii="Cambria" w:hAnsi="Cambria"/>
          <w:b/>
          <w:kern w:val="21"/>
          <w:sz w:val="4"/>
          <w:szCs w:val="4"/>
        </w:rPr>
      </w:pPr>
    </w:p>
    <w:p w:rsidR="000A5F37" w:rsidRPr="00A40CDA" w:rsidRDefault="000A5F37" w:rsidP="000A5F37">
      <w:pPr>
        <w:keepNext/>
        <w:widowControl w:val="0"/>
        <w:ind w:firstLine="0"/>
        <w:jc w:val="center"/>
        <w:rPr>
          <w:rFonts w:ascii="Cambria" w:hAnsi="Cambria"/>
          <w:b/>
          <w:sz w:val="24"/>
          <w:szCs w:val="24"/>
        </w:rPr>
      </w:pPr>
      <w:r w:rsidRPr="00A40CDA">
        <w:rPr>
          <w:rFonts w:ascii="Cambria" w:hAnsi="Cambria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="00D52795" w:rsidRPr="00183EF2">
        <w:rPr>
          <w:rFonts w:ascii="Cambria" w:hAnsi="Cambria"/>
          <w:b/>
          <w:sz w:val="24"/>
          <w:szCs w:val="28"/>
        </w:rPr>
        <w:t>«ДЕТСКИЙ САД №12 ПРИСМОТРА И ОЗДОРОВЛЕНИЯ ДЛЯ ДЕТЕЙ С ТУБЕРКУЛЕЗНОЙ ИНТОКСИКАЦИЕЙ»</w:t>
      </w:r>
      <w:r w:rsidR="00D52795" w:rsidRPr="00A40CDA">
        <w:rPr>
          <w:rFonts w:ascii="Cambria" w:hAnsi="Cambria"/>
          <w:b/>
          <w:sz w:val="24"/>
          <w:szCs w:val="24"/>
        </w:rPr>
        <w:t xml:space="preserve"> </w:t>
      </w:r>
      <w:r w:rsidR="00D52795">
        <w:rPr>
          <w:rFonts w:ascii="Cambria" w:hAnsi="Cambria"/>
          <w:b/>
          <w:sz w:val="24"/>
          <w:szCs w:val="24"/>
        </w:rPr>
        <w:t xml:space="preserve"> </w:t>
      </w:r>
    </w:p>
    <w:p w:rsidR="000A5F37" w:rsidRDefault="000A5F37" w:rsidP="00D52795">
      <w:pPr>
        <w:keepNext/>
        <w:keepLines/>
        <w:widowControl w:val="0"/>
        <w:spacing w:before="240"/>
        <w:ind w:firstLine="0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left="-709" w:firstLine="0"/>
        <w:jc w:val="center"/>
        <w:rPr>
          <w:rFonts w:asciiTheme="majorHAnsi" w:hAnsiTheme="majorHAnsi" w:cs="Times New Roman"/>
          <w:b/>
          <w:kern w:val="26"/>
          <w:szCs w:val="28"/>
        </w:rPr>
      </w:pPr>
      <w:r>
        <w:rPr>
          <w:rFonts w:asciiTheme="majorHAnsi" w:hAnsiTheme="majorHAnsi" w:cs="Times New Roman"/>
          <w:b/>
          <w:kern w:val="26"/>
          <w:szCs w:val="28"/>
        </w:rPr>
        <w:t>ТИПОВЫЕ СИТУАЦИИ КОНФЛИКТА ИНТЕРЕСОВ</w:t>
      </w: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widowControl w:val="0"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0A5F37" w:rsidRDefault="000A5F37" w:rsidP="000A5F37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D52795" w:rsidRDefault="00D52795" w:rsidP="000A5F37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D52795" w:rsidRDefault="00D52795" w:rsidP="000A5F37">
      <w:pPr>
        <w:keepNext/>
        <w:keepLines/>
        <w:spacing w:before="240"/>
        <w:ind w:firstLine="0"/>
        <w:jc w:val="center"/>
        <w:rPr>
          <w:rFonts w:asciiTheme="majorHAnsi" w:hAnsiTheme="majorHAnsi" w:cs="Times New Roman"/>
          <w:b/>
          <w:kern w:val="26"/>
          <w:szCs w:val="28"/>
        </w:rPr>
      </w:pPr>
    </w:p>
    <w:p w:rsidR="00D52795" w:rsidRDefault="00D52795" w:rsidP="00D52795">
      <w:pPr>
        <w:pStyle w:val="a7"/>
        <w:ind w:right="-143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kern w:val="26"/>
          <w:sz w:val="28"/>
          <w:szCs w:val="28"/>
          <w:lang w:eastAsia="en-US"/>
        </w:rPr>
        <w:t xml:space="preserve">                                                            </w:t>
      </w:r>
      <w:r w:rsidR="000A5F37" w:rsidRPr="00905053">
        <w:rPr>
          <w:rFonts w:asciiTheme="majorHAnsi" w:hAnsiTheme="majorHAnsi"/>
          <w:b/>
          <w:color w:val="000000"/>
        </w:rPr>
        <w:t>Г. МАХАЧКАЛА</w:t>
      </w:r>
      <w:bookmarkStart w:id="0" w:name="_GoBack"/>
      <w:bookmarkEnd w:id="0"/>
    </w:p>
    <w:p w:rsidR="00D52795" w:rsidRPr="00905053" w:rsidRDefault="00D52795" w:rsidP="00D52795">
      <w:pPr>
        <w:pStyle w:val="a7"/>
        <w:ind w:right="-143"/>
        <w:rPr>
          <w:rFonts w:asciiTheme="majorHAnsi" w:hAnsiTheme="majorHAnsi"/>
          <w:b/>
          <w:color w:val="000000"/>
        </w:rPr>
      </w:pP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080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 xml:space="preserve">Работник организации А в ходе выполнения своих трудовых обязанностей участвует в принятии решений, которые могут принести </w:t>
      </w:r>
      <w:proofErr w:type="gramStart"/>
      <w:r w:rsidRPr="00503F26">
        <w:rPr>
          <w:rFonts w:asciiTheme="majorHAnsi" w:hAnsiTheme="majorHAnsi"/>
          <w:szCs w:val="28"/>
        </w:rPr>
        <w:t>материальную</w:t>
      </w:r>
      <w:proofErr w:type="gramEnd"/>
      <w:r w:rsidRPr="00503F26">
        <w:rPr>
          <w:rFonts w:asciiTheme="majorHAnsi" w:hAnsiTheme="majorHAnsi"/>
          <w:szCs w:val="28"/>
        </w:rPr>
        <w:t xml:space="preserve">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503F26" w:rsidRPr="00503F26" w:rsidRDefault="00503F26" w:rsidP="000A5F37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503F26" w:rsidRPr="00503F26" w:rsidRDefault="00503F26" w:rsidP="000A5F37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080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 А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503F26" w:rsidRPr="00503F26" w:rsidRDefault="00503F26" w:rsidP="00503F26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имеющей деловые отношения с организацией А, намеревающейся установить такие отношения или являющейся ее конкурентом.</w:t>
      </w:r>
    </w:p>
    <w:p w:rsidR="00503F26" w:rsidRPr="00503F26" w:rsidRDefault="00503F26" w:rsidP="00503F26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организации, ответственный за закупку материальных средств производства,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503F26" w:rsidRPr="00503F26" w:rsidRDefault="00503F26" w:rsidP="00503F26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503F26" w:rsidRPr="00503F26" w:rsidRDefault="00503F26" w:rsidP="00503F26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lastRenderedPageBreak/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или иное лицо, с которым связана личная заинтересованность работника, выполняет или намерен выполнять оплачиваемую работу в организации Б, являющейся материнской, дочерней или иным образом аффилированной с организацией А.</w:t>
      </w:r>
    </w:p>
    <w:p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 А выполняет по совместительству иную работу в организации Б, являющейся дочерним предприятием организации А. При этом трудовые обязанности работника в организации А связаны с осуществлением контрольных полномочий в отношении организации Б.</w:t>
      </w:r>
    </w:p>
    <w:p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 xml:space="preserve">Возможные способы урегулирования: </w:t>
      </w:r>
      <w:r w:rsidRPr="00503F26">
        <w:rPr>
          <w:rFonts w:asciiTheme="majorHAnsi" w:hAnsiTheme="majorHAnsi"/>
          <w:szCs w:val="28"/>
        </w:rPr>
        <w:t>изменение</w:t>
      </w:r>
      <w:r w:rsidRPr="00503F26">
        <w:rPr>
          <w:rFonts w:asciiTheme="majorHAnsi" w:hAnsiTheme="majorHAnsi"/>
          <w:i/>
          <w:szCs w:val="28"/>
        </w:rPr>
        <w:t xml:space="preserve"> </w:t>
      </w:r>
      <w:r w:rsidRPr="00503F26">
        <w:rPr>
          <w:rFonts w:asciiTheme="majorHAnsi" w:hAnsiTheme="majorHAnsi"/>
          <w:szCs w:val="28"/>
        </w:rPr>
        <w:t>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принимает решение о закупке организацией 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или иное лицо, с которым связана личная заинтересованность работника, владеет ценными бумагами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 А принимает решение об инвестировании средств организации А. Потенциальным объектом </w:t>
      </w:r>
      <w:r w:rsidRPr="00503F26">
        <w:rPr>
          <w:rFonts w:asciiTheme="majorHAnsi" w:hAnsiTheme="majorHAnsi"/>
          <w:szCs w:val="28"/>
        </w:rPr>
        <w:lastRenderedPageBreak/>
        <w:t>инвестиций является организация Б, ценные бумаги которой принадлежат работнику.</w:t>
      </w:r>
    </w:p>
    <w:p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 организацией А, намеревается установить такие отношения или является ее конкурентом.</w:t>
      </w:r>
    </w:p>
    <w:p w:rsidR="00503F26" w:rsidRPr="00503F26" w:rsidRDefault="00503F26" w:rsidP="000A5F37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 А имеет кредитные обязательства перед организацией Б, при этом в трудовые обязанности работника А входит принятие решений о привлечении заемных средств.</w:t>
      </w:r>
    </w:p>
    <w:p w:rsidR="00503F26" w:rsidRPr="00503F26" w:rsidRDefault="00503F26" w:rsidP="000A5F37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принимает решения об установлении (сохранении) деловых отношений организации А с организацией 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организация Б имеет перед работником организации 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связана личная заинтересованность работника, обладает исключительными правами. При этом в полномочия работника организации А входит принятие решений о сохранении или прекращении деловых отношений организации А с организацией Б, в которых организация Б очень заинтересована.</w:t>
      </w:r>
    </w:p>
    <w:p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 xml:space="preserve">Работник организации А или иное лицо, с которым связана личная заинтересованность работника, получает материальные блага </w:t>
      </w:r>
      <w:r w:rsidRPr="00503F26">
        <w:rPr>
          <w:rFonts w:asciiTheme="majorHAnsi" w:hAnsiTheme="majorHAnsi"/>
          <w:szCs w:val="28"/>
        </w:rPr>
        <w:lastRenderedPageBreak/>
        <w:t>или услуги от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503F26" w:rsidRPr="00503F26" w:rsidRDefault="00503F26" w:rsidP="000A5F37">
      <w:pPr>
        <w:tabs>
          <w:tab w:val="left" w:pos="0"/>
          <w:tab w:val="left" w:pos="993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 xml:space="preserve">Пример: </w:t>
      </w:r>
      <w:r w:rsidRPr="00503F26">
        <w:rPr>
          <w:rFonts w:asciiTheme="majorHAnsi" w:hAnsiTheme="majorHAnsi"/>
          <w:szCs w:val="28"/>
        </w:rPr>
        <w:t>работник организации А, в чьи трудовые обязанности входит контроль за качеством товаров и услуг, предоставляемых организации А контрагентами, получает значительную скидку на товары организации Б, которая является поставщиком компании А.</w:t>
      </w:r>
    </w:p>
    <w:p w:rsidR="00503F26" w:rsidRPr="00503F26" w:rsidRDefault="00503F26" w:rsidP="000A5F37">
      <w:pPr>
        <w:tabs>
          <w:tab w:val="left" w:pos="0"/>
          <w:tab w:val="left" w:pos="993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А, в отношении которого работник выполняет контрольные функции.</w:t>
      </w:r>
    </w:p>
    <w:p w:rsidR="00503F26" w:rsidRPr="00503F26" w:rsidRDefault="00503F26" w:rsidP="000A5F37">
      <w:pPr>
        <w:tabs>
          <w:tab w:val="left" w:pos="0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503F26" w:rsidRPr="00503F26" w:rsidRDefault="00503F26" w:rsidP="000A5F37">
      <w:pPr>
        <w:tabs>
          <w:tab w:val="left" w:pos="0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 xml:space="preserve">Возможные способы урегулирования: </w:t>
      </w:r>
      <w:r w:rsidRPr="00503F26">
        <w:rPr>
          <w:rFonts w:asciiTheme="majorHAnsi" w:hAnsiTheme="majorHAnsi"/>
          <w:szCs w:val="28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t>Работник организации А уполномочен принимать решения об установлении, сохранении или прекращении деловых отношений организации А с организацией Б, от которой ему поступает предложение трудоустройства.</w:t>
      </w:r>
    </w:p>
    <w:p w:rsidR="00503F26" w:rsidRPr="00503F26" w:rsidRDefault="00503F26" w:rsidP="000A5F37">
      <w:pPr>
        <w:tabs>
          <w:tab w:val="left" w:pos="0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организация Б заинтересована в заключении долгосрочного договора аренды производственных и торговых площадей с организацией А. Организация Б делает предложение трудоустройства работнику организации А, уполномоченному принять решение о заключении договора аренды, или иному лицу, с которым связана личная заинтересованность работника организации А.</w:t>
      </w:r>
    </w:p>
    <w:p w:rsidR="00503F26" w:rsidRPr="00503F26" w:rsidRDefault="00503F26" w:rsidP="000A5F37">
      <w:pPr>
        <w:tabs>
          <w:tab w:val="left" w:pos="0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отстранение работника от принятия решения, которое является предметом конфликта интересов.</w:t>
      </w:r>
    </w:p>
    <w:p w:rsidR="00503F26" w:rsidRPr="00503F26" w:rsidRDefault="00503F26" w:rsidP="000A5F37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60" w:line="276" w:lineRule="auto"/>
        <w:ind w:left="0" w:firstLine="709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szCs w:val="28"/>
        </w:rPr>
        <w:lastRenderedPageBreak/>
        <w:t>Работник организации А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503F26" w:rsidRPr="00503F26" w:rsidRDefault="00503F26" w:rsidP="000A5F37">
      <w:pPr>
        <w:tabs>
          <w:tab w:val="left" w:pos="720"/>
          <w:tab w:val="left" w:pos="1134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Пример:</w:t>
      </w:r>
      <w:r w:rsidRPr="00503F26">
        <w:rPr>
          <w:rFonts w:asciiTheme="majorHAnsi" w:hAnsiTheme="majorHAnsi"/>
          <w:szCs w:val="28"/>
        </w:rPr>
        <w:t xml:space="preserve"> работник организации А, занимающейся разведкой и добычей полезных ископаемых, сообщает о заинтересованности организации А в приобретении земельных участков владельцу этих участков, который является его другом.</w:t>
      </w:r>
    </w:p>
    <w:p w:rsidR="00503F26" w:rsidRPr="00503F26" w:rsidRDefault="00503F26" w:rsidP="00503F26">
      <w:pPr>
        <w:tabs>
          <w:tab w:val="left" w:pos="720"/>
        </w:tabs>
        <w:spacing w:line="276" w:lineRule="auto"/>
        <w:jc w:val="both"/>
        <w:rPr>
          <w:rFonts w:asciiTheme="majorHAnsi" w:hAnsiTheme="majorHAnsi"/>
          <w:szCs w:val="28"/>
        </w:rPr>
      </w:pPr>
      <w:r w:rsidRPr="00503F26">
        <w:rPr>
          <w:rFonts w:asciiTheme="majorHAnsi" w:hAnsiTheme="majorHAnsi"/>
          <w:i/>
          <w:szCs w:val="28"/>
        </w:rPr>
        <w:t>Возможные способы урегулирования:</w:t>
      </w:r>
      <w:r w:rsidRPr="00503F26">
        <w:rPr>
          <w:rFonts w:asciiTheme="majorHAnsi" w:hAnsiTheme="majorHAnsi"/>
          <w:szCs w:val="28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450F08" w:rsidRPr="00D52795" w:rsidRDefault="00503F26" w:rsidP="00820733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60" w:line="276" w:lineRule="auto"/>
        <w:ind w:left="0" w:firstLine="709"/>
        <w:jc w:val="both"/>
        <w:rPr>
          <w:rFonts w:asciiTheme="majorHAnsi" w:hAnsiTheme="majorHAnsi"/>
        </w:rPr>
      </w:pPr>
      <w:r w:rsidRPr="00D52795">
        <w:rPr>
          <w:rFonts w:asciiTheme="majorHAnsi" w:hAnsiTheme="majorHAnsi"/>
          <w:b/>
          <w:szCs w:val="28"/>
        </w:rPr>
        <w:t>Иные</w:t>
      </w:r>
      <w:r w:rsidRPr="00D52795">
        <w:rPr>
          <w:rFonts w:asciiTheme="majorHAnsi" w:hAnsiTheme="majorHAnsi" w:cs="Times New Roman"/>
          <w:b/>
          <w:szCs w:val="28"/>
        </w:rPr>
        <w:t xml:space="preserve"> ситуации конфликта интересов, отражающие специфику деятельности </w:t>
      </w:r>
      <w:r w:rsidR="000A5F37" w:rsidRPr="00D52795">
        <w:rPr>
          <w:rFonts w:asciiTheme="majorHAnsi" w:hAnsiTheme="majorHAnsi" w:cs="Times New Roman"/>
          <w:b/>
          <w:szCs w:val="28"/>
        </w:rPr>
        <w:t xml:space="preserve">МБДОУ </w:t>
      </w:r>
      <w:r w:rsidR="00D52795" w:rsidRPr="00D52795">
        <w:rPr>
          <w:rFonts w:ascii="Cambria" w:hAnsi="Cambria"/>
          <w:b/>
          <w:sz w:val="24"/>
          <w:szCs w:val="28"/>
        </w:rPr>
        <w:t>«ДЕТСКИЙ САД №12 ПРИСМОТРА И ОЗДОРОВЛЕНИЯ ДЛЯ ДЕТЕЙ С ТУБЕРКУЛЕЗНОЙ ИНТОКСИКАЦИЕЙ»</w:t>
      </w:r>
      <w:r w:rsidR="00D52795" w:rsidRPr="00D52795">
        <w:rPr>
          <w:rFonts w:ascii="Cambria" w:hAnsi="Cambria"/>
          <w:b/>
          <w:sz w:val="24"/>
          <w:szCs w:val="24"/>
        </w:rPr>
        <w:t xml:space="preserve">  </w:t>
      </w:r>
    </w:p>
    <w:sectPr w:rsidR="00450F08" w:rsidRPr="00D52795" w:rsidSect="00503F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9B"/>
    <w:rsid w:val="000A5F37"/>
    <w:rsid w:val="002B019B"/>
    <w:rsid w:val="00450F08"/>
    <w:rsid w:val="00503F26"/>
    <w:rsid w:val="00D52795"/>
    <w:rsid w:val="00F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25D26-5F75-4DA9-8C2B-A3A57B9C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F2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503F26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503F26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paragraph" w:styleId="a5">
    <w:name w:val="Body Text"/>
    <w:basedOn w:val="a0"/>
    <w:link w:val="a6"/>
    <w:rsid w:val="000A5F37"/>
    <w:pPr>
      <w:suppressAutoHyphens/>
      <w:spacing w:after="120"/>
      <w:ind w:firstLine="0"/>
    </w:pPr>
    <w:rPr>
      <w:rFonts w:cs="Times New Roman"/>
      <w:sz w:val="24"/>
      <w:szCs w:val="24"/>
      <w:lang w:val="x-none" w:eastAsia="zh-CN"/>
    </w:rPr>
  </w:style>
  <w:style w:type="character" w:customStyle="1" w:styleId="a6">
    <w:name w:val="Основной текст Знак"/>
    <w:basedOn w:val="a1"/>
    <w:link w:val="a5"/>
    <w:rsid w:val="000A5F3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7">
    <w:name w:val="Normal (Web)"/>
    <w:basedOn w:val="a0"/>
    <w:uiPriority w:val="99"/>
    <w:semiHidden/>
    <w:unhideWhenUsed/>
    <w:rsid w:val="000A5F37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rasul</cp:lastModifiedBy>
  <cp:revision>5</cp:revision>
  <dcterms:created xsi:type="dcterms:W3CDTF">2021-12-04T13:08:00Z</dcterms:created>
  <dcterms:modified xsi:type="dcterms:W3CDTF">2022-04-10T10:52:00Z</dcterms:modified>
</cp:coreProperties>
</file>