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39BB" w:rsidRPr="006D07D4" w:rsidRDefault="00EA39BB" w:rsidP="003118A4">
      <w:pPr>
        <w:pStyle w:val="2"/>
        <w:jc w:val="center"/>
      </w:pPr>
      <w:bookmarkStart w:id="0" w:name="_Toc24122557"/>
      <w:r w:rsidRPr="006D07D4">
        <w:t>Бланк обследования образовательной организации</w:t>
      </w:r>
      <w:bookmarkEnd w:id="0"/>
    </w:p>
    <w:p w:rsidR="00EA39BB" w:rsidRPr="006D07D4" w:rsidRDefault="00EA39BB" w:rsidP="00EA39BB">
      <w:pPr>
        <w:numPr>
          <w:ilvl w:val="0"/>
          <w:numId w:val="1"/>
        </w:numPr>
        <w:contextualSpacing/>
        <w:jc w:val="both"/>
        <w:rPr>
          <w:rFonts w:eastAsia="Calibri"/>
          <w:b/>
        </w:rPr>
      </w:pPr>
      <w:r w:rsidRPr="006D07D4">
        <w:rPr>
          <w:rFonts w:eastAsia="Calibri"/>
          <w:b/>
        </w:rPr>
        <w:t>Критерий "Открытость и доступность информации об образовательной организации":</w:t>
      </w:r>
    </w:p>
    <w:p w:rsidR="00EA39BB" w:rsidRPr="006D07D4" w:rsidRDefault="00EA39BB" w:rsidP="00EA39BB">
      <w:pPr>
        <w:ind w:firstLine="709"/>
        <w:jc w:val="both"/>
        <w:rPr>
          <w:rFonts w:eastAsia="Calibri"/>
          <w:b/>
        </w:rPr>
      </w:pPr>
      <w:r w:rsidRPr="006D07D4">
        <w:rPr>
          <w:rFonts w:eastAsia="Calibri"/>
          <w:b/>
        </w:rPr>
        <w:t>1.1. Соответствие информации о деятельности образовательной организации, размещенной на общедоступных информационных ресурсах, перечню информации и требованиям к ней, установленным нормативными правовыми актами (1- есть, 0 – нет, 99 – не предусмотрено).</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24"/>
        <w:gridCol w:w="1826"/>
        <w:gridCol w:w="1721"/>
      </w:tblGrid>
      <w:tr w:rsidR="00EA39BB" w:rsidRPr="006D07D4" w:rsidTr="0028546D">
        <w:tc>
          <w:tcPr>
            <w:tcW w:w="3187" w:type="pct"/>
            <w:tcBorders>
              <w:top w:val="single" w:sz="4" w:space="0" w:color="auto"/>
              <w:left w:val="single" w:sz="4" w:space="0" w:color="auto"/>
              <w:bottom w:val="single" w:sz="4" w:space="0" w:color="auto"/>
              <w:right w:val="single" w:sz="4" w:space="0" w:color="auto"/>
            </w:tcBorders>
            <w:vAlign w:val="center"/>
            <w:hideMark/>
          </w:tcPr>
          <w:p w:rsidR="00EA39BB" w:rsidRPr="006D07D4" w:rsidRDefault="00EA39BB" w:rsidP="0028546D">
            <w:pPr>
              <w:widowControl w:val="0"/>
              <w:jc w:val="center"/>
              <w:rPr>
                <w:bCs/>
                <w:color w:val="000000"/>
              </w:rPr>
            </w:pPr>
            <w:r w:rsidRPr="006D07D4">
              <w:rPr>
                <w:color w:val="000000"/>
              </w:rPr>
              <w:t>Перечень информации</w:t>
            </w:r>
          </w:p>
        </w:tc>
        <w:tc>
          <w:tcPr>
            <w:tcW w:w="874"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ind w:left="-108" w:right="-108"/>
              <w:jc w:val="center"/>
              <w:rPr>
                <w:bCs/>
                <w:color w:val="000000"/>
              </w:rPr>
            </w:pPr>
            <w:r w:rsidRPr="006D07D4">
              <w:rPr>
                <w:color w:val="000000"/>
              </w:rPr>
              <w:t>на информационных стендах в помещении организации</w:t>
            </w: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ind w:right="-108"/>
              <w:jc w:val="center"/>
              <w:rPr>
                <w:bCs/>
                <w:color w:val="000000"/>
              </w:rPr>
            </w:pPr>
            <w:r w:rsidRPr="006D07D4">
              <w:rPr>
                <w:color w:val="000000"/>
              </w:rPr>
              <w:t>на официальном сайте организации в сети "Интернет»</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jc w:val="center"/>
              <w:rPr>
                <w:bCs/>
                <w:color w:val="000000"/>
              </w:rPr>
            </w:pPr>
            <w:r w:rsidRPr="006D07D4">
              <w:rPr>
                <w:bCs/>
                <w:color w:val="000000"/>
              </w:rPr>
              <w:t>1</w:t>
            </w:r>
          </w:p>
        </w:tc>
        <w:tc>
          <w:tcPr>
            <w:tcW w:w="874"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ind w:left="-108" w:right="-108"/>
              <w:jc w:val="center"/>
              <w:rPr>
                <w:color w:val="000000"/>
              </w:rPr>
            </w:pPr>
            <w:r w:rsidRPr="006D07D4">
              <w:rPr>
                <w:color w:val="000000"/>
              </w:rPr>
              <w:t>2</w:t>
            </w: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ind w:right="-108"/>
              <w:jc w:val="center"/>
              <w:rPr>
                <w:color w:val="000000"/>
              </w:rPr>
            </w:pPr>
            <w:r w:rsidRPr="006D07D4">
              <w:rPr>
                <w:color w:val="000000"/>
              </w:rPr>
              <w:t>3</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rPr>
                <w:b/>
                <w:bCs/>
                <w:color w:val="000000"/>
              </w:rPr>
            </w:pPr>
            <w:r w:rsidRPr="006D07D4">
              <w:rPr>
                <w:b/>
                <w:bCs/>
                <w:color w:val="000000"/>
                <w:lang w:val="en-US"/>
              </w:rPr>
              <w:t>I</w:t>
            </w:r>
            <w:r w:rsidRPr="006D07D4">
              <w:rPr>
                <w:b/>
                <w:bCs/>
                <w:color w:val="000000"/>
              </w:rPr>
              <w:t>. Основные сведения</w:t>
            </w:r>
          </w:p>
        </w:tc>
        <w:tc>
          <w:tcPr>
            <w:tcW w:w="874"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widowControl w:val="0"/>
              <w:ind w:left="-108" w:right="-108"/>
              <w:jc w:val="center"/>
              <w:rPr>
                <w:color w:val="000000"/>
              </w:rPr>
            </w:pPr>
          </w:p>
        </w:tc>
        <w:tc>
          <w:tcPr>
            <w:tcW w:w="939"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widowControl w:val="0"/>
              <w:ind w:right="-108"/>
              <w:jc w:val="center"/>
              <w:rPr>
                <w:color w:val="000000"/>
              </w:rPr>
            </w:pPr>
          </w:p>
        </w:tc>
      </w:tr>
      <w:tr w:rsidR="00EA39BB" w:rsidRPr="006D07D4" w:rsidTr="003118A4">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 xml:space="preserve">Информация  о дате создания образовательной организации </w:t>
            </w:r>
          </w:p>
        </w:tc>
        <w:tc>
          <w:tcPr>
            <w:tcW w:w="874" w:type="pct"/>
            <w:tcBorders>
              <w:top w:val="single" w:sz="4" w:space="0" w:color="auto"/>
              <w:left w:val="single" w:sz="4" w:space="0" w:color="auto"/>
              <w:bottom w:val="single" w:sz="4" w:space="0" w:color="auto"/>
              <w:right w:val="single" w:sz="4" w:space="0" w:color="auto"/>
            </w:tcBorders>
            <w:shd w:val="clear" w:color="auto" w:fill="auto"/>
          </w:tcPr>
          <w:p w:rsidR="00EA39BB" w:rsidRPr="003118A4" w:rsidRDefault="00EA39BB" w:rsidP="003118A4">
            <w:pPr>
              <w:jc w:val="center"/>
              <w:rPr>
                <w:bCs/>
                <w:color w:val="FFFFFF" w:themeColor="background1"/>
              </w:rPr>
            </w:pPr>
          </w:p>
        </w:tc>
        <w:tc>
          <w:tcPr>
            <w:tcW w:w="939" w:type="pct"/>
            <w:tcBorders>
              <w:top w:val="single" w:sz="4" w:space="0" w:color="auto"/>
              <w:left w:val="single" w:sz="4" w:space="0" w:color="auto"/>
              <w:bottom w:val="single" w:sz="4" w:space="0" w:color="auto"/>
              <w:right w:val="single" w:sz="4" w:space="0" w:color="auto"/>
            </w:tcBorders>
          </w:tcPr>
          <w:p w:rsidR="00EA39BB" w:rsidRPr="006D07D4" w:rsidRDefault="00E21ABC" w:rsidP="0028546D">
            <w:pPr>
              <w:jc w:val="center"/>
              <w:rPr>
                <w:b/>
                <w:bCs/>
                <w:color w:val="000000"/>
              </w:rPr>
            </w:pPr>
            <w:r>
              <w:rPr>
                <w:b/>
                <w:bCs/>
                <w:color w:val="000000"/>
              </w:rPr>
              <w:t>1</w:t>
            </w:r>
          </w:p>
        </w:tc>
      </w:tr>
      <w:tr w:rsidR="00EA39BB" w:rsidRPr="006D07D4" w:rsidTr="003118A4">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об учредителе, учредителях образовательной организации</w:t>
            </w:r>
          </w:p>
        </w:tc>
        <w:tc>
          <w:tcPr>
            <w:tcW w:w="874" w:type="pct"/>
            <w:tcBorders>
              <w:top w:val="single" w:sz="4" w:space="0" w:color="auto"/>
              <w:left w:val="single" w:sz="4" w:space="0" w:color="auto"/>
              <w:bottom w:val="single" w:sz="4" w:space="0" w:color="auto"/>
              <w:right w:val="single" w:sz="4" w:space="0" w:color="auto"/>
            </w:tcBorders>
            <w:shd w:val="clear" w:color="auto" w:fill="auto"/>
          </w:tcPr>
          <w:p w:rsidR="00EA39BB" w:rsidRPr="003118A4" w:rsidRDefault="00EA39BB" w:rsidP="0028546D">
            <w:pPr>
              <w:rPr>
                <w:bCs/>
                <w:color w:val="000000"/>
              </w:rPr>
            </w:pPr>
          </w:p>
        </w:tc>
        <w:tc>
          <w:tcPr>
            <w:tcW w:w="939" w:type="pct"/>
            <w:tcBorders>
              <w:top w:val="single" w:sz="4" w:space="0" w:color="auto"/>
              <w:left w:val="single" w:sz="4" w:space="0" w:color="auto"/>
              <w:bottom w:val="single" w:sz="4" w:space="0" w:color="auto"/>
              <w:right w:val="single" w:sz="4" w:space="0" w:color="auto"/>
            </w:tcBorders>
          </w:tcPr>
          <w:p w:rsidR="00EA39BB" w:rsidRPr="006D07D4" w:rsidRDefault="00E21ABC" w:rsidP="0028546D">
            <w:pPr>
              <w:jc w:val="center"/>
              <w:rPr>
                <w:b/>
                <w:bCs/>
                <w:color w:val="000000"/>
              </w:rPr>
            </w:pPr>
            <w:r>
              <w:rPr>
                <w:b/>
                <w:bCs/>
                <w:color w:val="000000"/>
              </w:rPr>
              <w:t>1</w:t>
            </w:r>
          </w:p>
        </w:tc>
      </w:tr>
      <w:tr w:rsidR="00EA39BB" w:rsidRPr="006D07D4" w:rsidTr="003118A4">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 месте нахождения образовательной организации и ее филиалов (при наличии)</w:t>
            </w:r>
          </w:p>
        </w:tc>
        <w:tc>
          <w:tcPr>
            <w:tcW w:w="874" w:type="pct"/>
            <w:tcBorders>
              <w:top w:val="single" w:sz="4" w:space="0" w:color="auto"/>
              <w:left w:val="single" w:sz="4" w:space="0" w:color="auto"/>
              <w:bottom w:val="single" w:sz="4" w:space="0" w:color="auto"/>
              <w:right w:val="single" w:sz="4" w:space="0" w:color="auto"/>
            </w:tcBorders>
            <w:shd w:val="clear" w:color="auto" w:fill="auto"/>
          </w:tcPr>
          <w:p w:rsidR="00EA39BB" w:rsidRPr="006D07D4" w:rsidRDefault="00EA39BB" w:rsidP="0028546D">
            <w:pPr>
              <w:jc w:val="center"/>
              <w:rPr>
                <w:b/>
                <w:bCs/>
                <w:color w:val="000000"/>
              </w:rPr>
            </w:pPr>
          </w:p>
        </w:tc>
        <w:tc>
          <w:tcPr>
            <w:tcW w:w="939" w:type="pct"/>
            <w:tcBorders>
              <w:top w:val="single" w:sz="4" w:space="0" w:color="auto"/>
              <w:left w:val="single" w:sz="4" w:space="0" w:color="auto"/>
              <w:bottom w:val="single" w:sz="4" w:space="0" w:color="auto"/>
              <w:right w:val="single" w:sz="4" w:space="0" w:color="auto"/>
            </w:tcBorders>
          </w:tcPr>
          <w:p w:rsidR="00EA39BB" w:rsidRPr="006D07D4" w:rsidRDefault="00E21ABC" w:rsidP="0028546D">
            <w:pPr>
              <w:jc w:val="center"/>
              <w:rPr>
                <w:b/>
                <w:bCs/>
                <w:color w:val="000000"/>
              </w:rPr>
            </w:pPr>
            <w:r>
              <w:rPr>
                <w:b/>
                <w:bCs/>
                <w:color w:val="000000"/>
              </w:rPr>
              <w:t>1</w:t>
            </w:r>
          </w:p>
        </w:tc>
      </w:tr>
      <w:tr w:rsidR="00EA39BB" w:rsidRPr="006D07D4" w:rsidTr="003118A4">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 режиме, графике работы</w:t>
            </w:r>
          </w:p>
        </w:tc>
        <w:tc>
          <w:tcPr>
            <w:tcW w:w="874" w:type="pct"/>
            <w:tcBorders>
              <w:top w:val="single" w:sz="4" w:space="0" w:color="auto"/>
              <w:left w:val="single" w:sz="4" w:space="0" w:color="auto"/>
              <w:bottom w:val="single" w:sz="4" w:space="0" w:color="auto"/>
              <w:right w:val="single" w:sz="4" w:space="0" w:color="auto"/>
            </w:tcBorders>
          </w:tcPr>
          <w:p w:rsidR="00EA39BB" w:rsidRPr="006D07D4" w:rsidRDefault="0001033E" w:rsidP="0028546D">
            <w:pPr>
              <w:jc w:val="center"/>
              <w:rPr>
                <w:b/>
                <w:bCs/>
                <w:color w:val="000000"/>
              </w:rPr>
            </w:pPr>
            <w:r>
              <w:rPr>
                <w:b/>
                <w:bCs/>
                <w:color w:val="000000"/>
              </w:rPr>
              <w:t>1</w:t>
            </w:r>
          </w:p>
        </w:tc>
        <w:tc>
          <w:tcPr>
            <w:tcW w:w="939" w:type="pct"/>
            <w:tcBorders>
              <w:top w:val="single" w:sz="4" w:space="0" w:color="auto"/>
              <w:left w:val="single" w:sz="4" w:space="0" w:color="auto"/>
              <w:bottom w:val="single" w:sz="4" w:space="0" w:color="auto"/>
              <w:right w:val="single" w:sz="4" w:space="0" w:color="auto"/>
            </w:tcBorders>
          </w:tcPr>
          <w:p w:rsidR="00EA39BB" w:rsidRPr="006D07D4" w:rsidRDefault="00E21ABC" w:rsidP="0028546D">
            <w:pPr>
              <w:jc w:val="center"/>
              <w:rPr>
                <w:rFonts w:eastAsia="Calibri"/>
              </w:rPr>
            </w:pPr>
            <w:r>
              <w:rPr>
                <w:rFonts w:eastAsia="Calibri"/>
              </w:rPr>
              <w:t>1</w:t>
            </w:r>
          </w:p>
        </w:tc>
      </w:tr>
      <w:tr w:rsidR="00EA39BB" w:rsidRPr="006D07D4" w:rsidTr="003118A4">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 контактных телефонах и об адресах электронной почты</w:t>
            </w:r>
          </w:p>
        </w:tc>
        <w:tc>
          <w:tcPr>
            <w:tcW w:w="874" w:type="pct"/>
            <w:tcBorders>
              <w:top w:val="single" w:sz="4" w:space="0" w:color="auto"/>
              <w:left w:val="single" w:sz="4" w:space="0" w:color="auto"/>
              <w:bottom w:val="single" w:sz="4" w:space="0" w:color="auto"/>
              <w:right w:val="single" w:sz="4" w:space="0" w:color="auto"/>
            </w:tcBorders>
          </w:tcPr>
          <w:p w:rsidR="00EA39BB" w:rsidRPr="006D07D4" w:rsidRDefault="0001033E" w:rsidP="0001033E">
            <w:pPr>
              <w:rPr>
                <w:b/>
                <w:bCs/>
                <w:color w:val="000000"/>
              </w:rPr>
            </w:pPr>
            <w:r>
              <w:rPr>
                <w:b/>
                <w:bCs/>
                <w:color w:val="000000"/>
              </w:rPr>
              <w:t>1</w:t>
            </w:r>
          </w:p>
        </w:tc>
        <w:tc>
          <w:tcPr>
            <w:tcW w:w="939" w:type="pct"/>
            <w:tcBorders>
              <w:top w:val="single" w:sz="4" w:space="0" w:color="auto"/>
              <w:left w:val="single" w:sz="4" w:space="0" w:color="auto"/>
              <w:bottom w:val="single" w:sz="4" w:space="0" w:color="auto"/>
              <w:right w:val="single" w:sz="4" w:space="0" w:color="auto"/>
            </w:tcBorders>
          </w:tcPr>
          <w:p w:rsidR="00EA39BB" w:rsidRPr="006D07D4" w:rsidRDefault="00E21ABC" w:rsidP="0028546D">
            <w:pPr>
              <w:jc w:val="center"/>
              <w:rPr>
                <w:rFonts w:eastAsia="Calibri"/>
              </w:rPr>
            </w:pPr>
            <w:r>
              <w:rPr>
                <w:rFonts w:eastAsia="Calibri"/>
              </w:rPr>
              <w:t>1</w:t>
            </w:r>
          </w:p>
        </w:tc>
      </w:tr>
      <w:tr w:rsidR="00EA39BB" w:rsidRPr="006D07D4" w:rsidTr="003118A4">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tabs>
                <w:tab w:val="left" w:pos="284"/>
                <w:tab w:val="left" w:pos="317"/>
              </w:tabs>
              <w:contextualSpacing/>
              <w:rPr>
                <w:bCs/>
                <w:color w:val="000000"/>
              </w:rPr>
            </w:pPr>
            <w:r w:rsidRPr="006D07D4">
              <w:rPr>
                <w:b/>
                <w:bCs/>
                <w:color w:val="000000"/>
                <w:lang w:val="en-US"/>
              </w:rPr>
              <w:t>II</w:t>
            </w:r>
            <w:r w:rsidRPr="006D07D4">
              <w:rPr>
                <w:b/>
                <w:bCs/>
                <w:color w:val="000000"/>
              </w:rPr>
              <w:t>. Структура и органы управления образовательной организацией</w:t>
            </w:r>
          </w:p>
        </w:tc>
        <w:tc>
          <w:tcPr>
            <w:tcW w:w="874"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jc w:val="center"/>
              <w:rPr>
                <w:rFonts w:eastAsia="Calibri"/>
              </w:rPr>
            </w:pPr>
          </w:p>
        </w:tc>
        <w:tc>
          <w:tcPr>
            <w:tcW w:w="939"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jc w:val="center"/>
              <w:rPr>
                <w:b/>
                <w:bCs/>
                <w:color w:val="000000"/>
              </w:rPr>
            </w:pPr>
          </w:p>
        </w:tc>
      </w:tr>
      <w:tr w:rsidR="00EA39BB" w:rsidRPr="006D07D4" w:rsidTr="003118A4">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 xml:space="preserve">Информация о структуре и об органах управления образовательной организации (в том числе: наименование структурных подразделений (органов управления); фамилии, имена, отчества и должности руководителей структурных подразделений; места нахождения структурных подразделений; адреса официальных сайтов в сети «Интернет» структурных подразделений (при наличии); адреса электронной почты структурных подразделений (при наличии) </w:t>
            </w:r>
          </w:p>
        </w:tc>
        <w:tc>
          <w:tcPr>
            <w:tcW w:w="874"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jc w:val="center"/>
              <w:rPr>
                <w:rFonts w:eastAsia="Calibri"/>
              </w:rPr>
            </w:pPr>
          </w:p>
        </w:tc>
        <w:tc>
          <w:tcPr>
            <w:tcW w:w="939" w:type="pct"/>
            <w:tcBorders>
              <w:top w:val="single" w:sz="4" w:space="0" w:color="auto"/>
              <w:left w:val="single" w:sz="4" w:space="0" w:color="auto"/>
              <w:bottom w:val="single" w:sz="4" w:space="0" w:color="auto"/>
              <w:right w:val="single" w:sz="4" w:space="0" w:color="auto"/>
            </w:tcBorders>
          </w:tcPr>
          <w:p w:rsidR="00EA39BB" w:rsidRPr="006D07D4" w:rsidRDefault="00E21ABC" w:rsidP="0028546D">
            <w:pPr>
              <w:jc w:val="center"/>
              <w:rPr>
                <w:b/>
                <w:bCs/>
                <w:color w:val="000000"/>
              </w:rPr>
            </w:pPr>
            <w:r>
              <w:rPr>
                <w:b/>
                <w:bCs/>
                <w:color w:val="000000"/>
              </w:rPr>
              <w:t>1</w:t>
            </w:r>
          </w:p>
        </w:tc>
      </w:tr>
      <w:tr w:rsidR="00EA39BB" w:rsidRPr="006D07D4" w:rsidTr="003118A4">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 xml:space="preserve">Сведения о </w:t>
            </w:r>
            <w:proofErr w:type="gramStart"/>
            <w:r w:rsidRPr="006D07D4">
              <w:rPr>
                <w:bCs/>
                <w:color w:val="000000"/>
              </w:rPr>
              <w:t>положениях</w:t>
            </w:r>
            <w:proofErr w:type="gramEnd"/>
            <w:r w:rsidRPr="006D07D4">
              <w:rPr>
                <w:bCs/>
                <w:color w:val="000000"/>
              </w:rPr>
              <w:t xml:space="preserve"> о структурных подразделениях (об органах управления) с приложением копий указанных положений (при их наличии))*</w:t>
            </w:r>
          </w:p>
        </w:tc>
        <w:tc>
          <w:tcPr>
            <w:tcW w:w="874" w:type="pct"/>
            <w:tcBorders>
              <w:top w:val="single" w:sz="4" w:space="0" w:color="auto"/>
              <w:left w:val="single" w:sz="4" w:space="0" w:color="auto"/>
              <w:bottom w:val="single" w:sz="4" w:space="0" w:color="auto"/>
              <w:right w:val="single" w:sz="4" w:space="0" w:color="auto"/>
            </w:tcBorders>
            <w:shd w:val="clear" w:color="auto" w:fill="auto"/>
            <w:hideMark/>
          </w:tcPr>
          <w:p w:rsidR="00EA39BB" w:rsidRPr="006D07D4" w:rsidRDefault="00EA39BB" w:rsidP="0028546D">
            <w:pPr>
              <w:rPr>
                <w:bCs/>
                <w:color w:val="000000"/>
              </w:rPr>
            </w:pPr>
          </w:p>
        </w:tc>
        <w:tc>
          <w:tcPr>
            <w:tcW w:w="939" w:type="pct"/>
            <w:tcBorders>
              <w:top w:val="single" w:sz="4" w:space="0" w:color="auto"/>
              <w:left w:val="single" w:sz="4" w:space="0" w:color="auto"/>
              <w:bottom w:val="single" w:sz="4" w:space="0" w:color="auto"/>
              <w:right w:val="single" w:sz="4" w:space="0" w:color="auto"/>
            </w:tcBorders>
          </w:tcPr>
          <w:p w:rsidR="00EA39BB" w:rsidRPr="006D07D4" w:rsidRDefault="0001033E" w:rsidP="0001033E">
            <w:pPr>
              <w:widowControl w:val="0"/>
              <w:ind w:left="360"/>
              <w:contextualSpacing/>
              <w:rPr>
                <w:b/>
                <w:bCs/>
                <w:color w:val="000000"/>
              </w:rPr>
            </w:pPr>
            <w:r>
              <w:rPr>
                <w:b/>
                <w:bCs/>
                <w:color w:val="000000"/>
              </w:rPr>
              <w:t xml:space="preserve">     0</w:t>
            </w:r>
          </w:p>
        </w:tc>
      </w:tr>
      <w:tr w:rsidR="00EA39BB" w:rsidRPr="006D07D4" w:rsidTr="003118A4">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rPr>
                <w:bCs/>
                <w:i/>
                <w:color w:val="000000"/>
              </w:rPr>
            </w:pPr>
            <w:r w:rsidRPr="006D07D4">
              <w:rPr>
                <w:b/>
                <w:bCs/>
                <w:color w:val="000000"/>
                <w:lang w:val="en-US"/>
              </w:rPr>
              <w:t>III</w:t>
            </w:r>
            <w:r w:rsidRPr="006D07D4">
              <w:rPr>
                <w:b/>
                <w:bCs/>
                <w:color w:val="000000"/>
              </w:rPr>
              <w:t>. Документы (в виде копий)</w:t>
            </w:r>
          </w:p>
        </w:tc>
        <w:tc>
          <w:tcPr>
            <w:tcW w:w="874" w:type="pct"/>
            <w:tcBorders>
              <w:top w:val="single" w:sz="4" w:space="0" w:color="auto"/>
              <w:left w:val="single" w:sz="4" w:space="0" w:color="auto"/>
              <w:bottom w:val="single" w:sz="4" w:space="0" w:color="auto"/>
              <w:right w:val="single" w:sz="4" w:space="0" w:color="auto"/>
            </w:tcBorders>
            <w:shd w:val="clear" w:color="auto" w:fill="auto"/>
          </w:tcPr>
          <w:p w:rsidR="00EA39BB" w:rsidRPr="006D07D4" w:rsidRDefault="00EA39BB" w:rsidP="0028546D">
            <w:pPr>
              <w:widowControl w:val="0"/>
              <w:ind w:left="360"/>
              <w:jc w:val="center"/>
              <w:rPr>
                <w:b/>
                <w:bCs/>
                <w:i/>
                <w:color w:val="000000"/>
              </w:rPr>
            </w:pPr>
          </w:p>
        </w:tc>
        <w:tc>
          <w:tcPr>
            <w:tcW w:w="939"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widowControl w:val="0"/>
              <w:ind w:left="360"/>
              <w:jc w:val="center"/>
              <w:rPr>
                <w:b/>
                <w:bCs/>
                <w:i/>
                <w:color w:val="000000"/>
              </w:rPr>
            </w:pPr>
          </w:p>
        </w:tc>
      </w:tr>
      <w:tr w:rsidR="00EA39BB" w:rsidRPr="006D07D4" w:rsidTr="003118A4">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Устав образовательной организации</w:t>
            </w:r>
          </w:p>
        </w:tc>
        <w:tc>
          <w:tcPr>
            <w:tcW w:w="874" w:type="pct"/>
            <w:tcBorders>
              <w:top w:val="single" w:sz="4" w:space="0" w:color="auto"/>
              <w:left w:val="single" w:sz="4" w:space="0" w:color="auto"/>
              <w:bottom w:val="single" w:sz="4" w:space="0" w:color="auto"/>
              <w:right w:val="single" w:sz="4" w:space="0" w:color="auto"/>
            </w:tcBorders>
            <w:shd w:val="clear" w:color="auto" w:fill="auto"/>
            <w:hideMark/>
          </w:tcPr>
          <w:p w:rsidR="00EA39BB" w:rsidRPr="006D07D4" w:rsidRDefault="00EA39BB" w:rsidP="0028546D">
            <w:pPr>
              <w:rPr>
                <w:bCs/>
                <w:color w:val="000000"/>
              </w:rPr>
            </w:pPr>
          </w:p>
        </w:tc>
        <w:tc>
          <w:tcPr>
            <w:tcW w:w="939" w:type="pct"/>
            <w:tcBorders>
              <w:top w:val="single" w:sz="4" w:space="0" w:color="auto"/>
              <w:left w:val="single" w:sz="4" w:space="0" w:color="auto"/>
              <w:bottom w:val="single" w:sz="4" w:space="0" w:color="auto"/>
              <w:right w:val="single" w:sz="4" w:space="0" w:color="auto"/>
            </w:tcBorders>
          </w:tcPr>
          <w:p w:rsidR="00EA39BB" w:rsidRPr="006D07D4" w:rsidRDefault="00E21ABC" w:rsidP="0028546D">
            <w:pPr>
              <w:jc w:val="center"/>
              <w:rPr>
                <w:b/>
                <w:bCs/>
                <w:color w:val="000000"/>
              </w:rPr>
            </w:pPr>
            <w:r>
              <w:rPr>
                <w:b/>
                <w:bCs/>
                <w:color w:val="000000"/>
              </w:rPr>
              <w:t>1</w:t>
            </w:r>
          </w:p>
        </w:tc>
      </w:tr>
      <w:tr w:rsidR="00EA39BB" w:rsidRPr="006D07D4" w:rsidTr="003118A4">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Лицензии на осуществление образовательной деятельности (с приложениями)</w:t>
            </w:r>
          </w:p>
        </w:tc>
        <w:tc>
          <w:tcPr>
            <w:tcW w:w="874" w:type="pct"/>
            <w:tcBorders>
              <w:top w:val="single" w:sz="4" w:space="0" w:color="auto"/>
              <w:left w:val="single" w:sz="4" w:space="0" w:color="auto"/>
              <w:bottom w:val="single" w:sz="4" w:space="0" w:color="auto"/>
              <w:right w:val="single" w:sz="4" w:space="0" w:color="auto"/>
            </w:tcBorders>
            <w:shd w:val="clear" w:color="auto" w:fill="auto"/>
          </w:tcPr>
          <w:p w:rsidR="00EA39BB" w:rsidRPr="006D07D4" w:rsidRDefault="00EA39BB" w:rsidP="0028546D">
            <w:pPr>
              <w:jc w:val="center"/>
              <w:rPr>
                <w:b/>
                <w:bCs/>
                <w:color w:val="000000"/>
              </w:rPr>
            </w:pPr>
          </w:p>
        </w:tc>
        <w:tc>
          <w:tcPr>
            <w:tcW w:w="939" w:type="pct"/>
            <w:tcBorders>
              <w:top w:val="single" w:sz="4" w:space="0" w:color="auto"/>
              <w:left w:val="single" w:sz="4" w:space="0" w:color="auto"/>
              <w:bottom w:val="single" w:sz="4" w:space="0" w:color="auto"/>
              <w:right w:val="single" w:sz="4" w:space="0" w:color="auto"/>
            </w:tcBorders>
          </w:tcPr>
          <w:p w:rsidR="00EA39BB" w:rsidRPr="006D07D4" w:rsidRDefault="00E21ABC" w:rsidP="0028546D">
            <w:pPr>
              <w:jc w:val="center"/>
              <w:rPr>
                <w:b/>
                <w:bCs/>
                <w:color w:val="000000"/>
              </w:rPr>
            </w:pPr>
            <w:r>
              <w:rPr>
                <w:b/>
                <w:bCs/>
                <w:color w:val="000000"/>
              </w:rPr>
              <w:t>1</w:t>
            </w:r>
          </w:p>
        </w:tc>
      </w:tr>
      <w:tr w:rsidR="00EA39BB" w:rsidRPr="006D07D4" w:rsidTr="003118A4">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Свидетельства о государственной аккредитации (с приложениями)</w:t>
            </w:r>
          </w:p>
        </w:tc>
        <w:tc>
          <w:tcPr>
            <w:tcW w:w="874"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jc w:val="center"/>
              <w:rPr>
                <w:b/>
                <w:bCs/>
                <w:color w:val="000000"/>
              </w:rPr>
            </w:pPr>
          </w:p>
        </w:tc>
        <w:tc>
          <w:tcPr>
            <w:tcW w:w="939" w:type="pct"/>
            <w:tcBorders>
              <w:top w:val="single" w:sz="4" w:space="0" w:color="auto"/>
              <w:left w:val="single" w:sz="4" w:space="0" w:color="auto"/>
              <w:bottom w:val="single" w:sz="4" w:space="0" w:color="auto"/>
              <w:right w:val="single" w:sz="4" w:space="0" w:color="auto"/>
            </w:tcBorders>
          </w:tcPr>
          <w:p w:rsidR="00EA39BB" w:rsidRPr="006D07D4" w:rsidRDefault="0001033E" w:rsidP="0028546D">
            <w:pPr>
              <w:jc w:val="center"/>
              <w:rPr>
                <w:b/>
                <w:bCs/>
                <w:color w:val="000000"/>
              </w:rPr>
            </w:pPr>
            <w:r>
              <w:rPr>
                <w:b/>
                <w:bCs/>
                <w:color w:val="000000"/>
              </w:rPr>
              <w:t>99</w:t>
            </w:r>
          </w:p>
        </w:tc>
      </w:tr>
      <w:tr w:rsidR="00EA39BB" w:rsidRPr="006D07D4" w:rsidTr="003118A4">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 xml:space="preserve">План финансово-хозяйственной деятельности образовательной организации, утвержденного в установленном законодательством </w:t>
            </w:r>
            <w:r w:rsidRPr="006D07D4">
              <w:rPr>
                <w:bCs/>
                <w:color w:val="000000"/>
              </w:rPr>
              <w:lastRenderedPageBreak/>
              <w:t>Российской Федерации порядке, или бюджетные сметы образовательной организации</w:t>
            </w:r>
          </w:p>
        </w:tc>
        <w:tc>
          <w:tcPr>
            <w:tcW w:w="874" w:type="pct"/>
            <w:tcBorders>
              <w:top w:val="single" w:sz="4" w:space="0" w:color="auto"/>
              <w:left w:val="single" w:sz="4" w:space="0" w:color="auto"/>
              <w:bottom w:val="single" w:sz="4" w:space="0" w:color="auto"/>
              <w:right w:val="single" w:sz="4" w:space="0" w:color="auto"/>
            </w:tcBorders>
            <w:shd w:val="clear" w:color="auto" w:fill="auto"/>
            <w:hideMark/>
          </w:tcPr>
          <w:p w:rsidR="00EA39BB" w:rsidRPr="006D07D4" w:rsidRDefault="00EA39BB" w:rsidP="0028546D">
            <w:pPr>
              <w:rPr>
                <w:bCs/>
                <w:color w:val="000000"/>
              </w:rPr>
            </w:pPr>
          </w:p>
        </w:tc>
        <w:tc>
          <w:tcPr>
            <w:tcW w:w="939" w:type="pct"/>
            <w:tcBorders>
              <w:top w:val="single" w:sz="4" w:space="0" w:color="auto"/>
              <w:left w:val="single" w:sz="4" w:space="0" w:color="auto"/>
              <w:bottom w:val="single" w:sz="4" w:space="0" w:color="auto"/>
              <w:right w:val="single" w:sz="4" w:space="0" w:color="auto"/>
            </w:tcBorders>
          </w:tcPr>
          <w:p w:rsidR="00EA39BB" w:rsidRPr="006D07D4" w:rsidRDefault="00E21ABC" w:rsidP="0028546D">
            <w:pPr>
              <w:jc w:val="center"/>
              <w:rPr>
                <w:rFonts w:eastAsia="Calibri"/>
              </w:rPr>
            </w:pPr>
            <w:r>
              <w:rPr>
                <w:rFonts w:eastAsia="Calibri"/>
              </w:rPr>
              <w:t>1</w:t>
            </w:r>
          </w:p>
        </w:tc>
      </w:tr>
      <w:tr w:rsidR="00EA39BB" w:rsidRPr="006D07D4" w:rsidTr="003118A4">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lastRenderedPageBreak/>
              <w:t>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w:t>
            </w:r>
            <w:hyperlink r:id="rId6" w:anchor="dst100004" w:history="1">
              <w:r w:rsidRPr="006D07D4">
                <w:rPr>
                  <w:bCs/>
                  <w:color w:val="000000"/>
                  <w:u w:val="single"/>
                </w:rPr>
                <w:t>(законными представителями)</w:t>
              </w:r>
            </w:hyperlink>
            <w:r w:rsidRPr="006D07D4">
              <w:rPr>
                <w:bCs/>
                <w:color w:val="000000"/>
              </w:rPr>
              <w:t> несовершеннолетних обучающихся.</w:t>
            </w:r>
          </w:p>
        </w:tc>
        <w:tc>
          <w:tcPr>
            <w:tcW w:w="874"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jc w:val="center"/>
              <w:rPr>
                <w:b/>
                <w:bCs/>
                <w:color w:val="000000"/>
              </w:rPr>
            </w:pPr>
          </w:p>
        </w:tc>
        <w:tc>
          <w:tcPr>
            <w:tcW w:w="939" w:type="pct"/>
            <w:tcBorders>
              <w:top w:val="single" w:sz="4" w:space="0" w:color="auto"/>
              <w:left w:val="single" w:sz="4" w:space="0" w:color="auto"/>
              <w:bottom w:val="single" w:sz="4" w:space="0" w:color="auto"/>
              <w:right w:val="single" w:sz="4" w:space="0" w:color="auto"/>
            </w:tcBorders>
          </w:tcPr>
          <w:p w:rsidR="00EA39BB" w:rsidRPr="006D07D4" w:rsidRDefault="00E21ABC" w:rsidP="0028546D">
            <w:pPr>
              <w:jc w:val="center"/>
              <w:rPr>
                <w:rFonts w:eastAsia="Calibri"/>
              </w:rPr>
            </w:pPr>
            <w:r>
              <w:rPr>
                <w:rFonts w:eastAsia="Calibri"/>
              </w:rPr>
              <w:t>1</w:t>
            </w:r>
          </w:p>
        </w:tc>
      </w:tr>
      <w:tr w:rsidR="00EA39BB" w:rsidRPr="006D07D4" w:rsidTr="003118A4">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Правила внутреннего распорядка обучающихся, правила внутреннего трудового распорядка и коллективный договор</w:t>
            </w:r>
          </w:p>
        </w:tc>
        <w:tc>
          <w:tcPr>
            <w:tcW w:w="874"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jc w:val="center"/>
              <w:rPr>
                <w:b/>
                <w:bCs/>
                <w:color w:val="000000"/>
              </w:rPr>
            </w:pPr>
          </w:p>
        </w:tc>
        <w:tc>
          <w:tcPr>
            <w:tcW w:w="939" w:type="pct"/>
            <w:tcBorders>
              <w:top w:val="single" w:sz="4" w:space="0" w:color="auto"/>
              <w:left w:val="single" w:sz="4" w:space="0" w:color="auto"/>
              <w:bottom w:val="single" w:sz="4" w:space="0" w:color="auto"/>
              <w:right w:val="single" w:sz="4" w:space="0" w:color="auto"/>
            </w:tcBorders>
          </w:tcPr>
          <w:p w:rsidR="00EA39BB" w:rsidRPr="006D07D4" w:rsidRDefault="00E21ABC" w:rsidP="0028546D">
            <w:pPr>
              <w:jc w:val="center"/>
              <w:rPr>
                <w:b/>
                <w:bCs/>
                <w:color w:val="000000"/>
              </w:rPr>
            </w:pPr>
            <w:r>
              <w:rPr>
                <w:b/>
                <w:bCs/>
                <w:color w:val="000000"/>
              </w:rPr>
              <w:t>1</w:t>
            </w:r>
          </w:p>
        </w:tc>
      </w:tr>
      <w:tr w:rsidR="00EA39BB" w:rsidRPr="006D07D4" w:rsidTr="003118A4">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 xml:space="preserve">Отчет о результатах </w:t>
            </w:r>
            <w:proofErr w:type="spellStart"/>
            <w:r w:rsidRPr="006D07D4">
              <w:rPr>
                <w:bCs/>
                <w:color w:val="000000"/>
              </w:rPr>
              <w:t>самообследования</w:t>
            </w:r>
            <w:proofErr w:type="spellEnd"/>
          </w:p>
        </w:tc>
        <w:tc>
          <w:tcPr>
            <w:tcW w:w="874" w:type="pct"/>
            <w:tcBorders>
              <w:top w:val="single" w:sz="4" w:space="0" w:color="auto"/>
              <w:left w:val="single" w:sz="4" w:space="0" w:color="auto"/>
              <w:bottom w:val="single" w:sz="4" w:space="0" w:color="auto"/>
              <w:right w:val="single" w:sz="4" w:space="0" w:color="auto"/>
            </w:tcBorders>
            <w:shd w:val="clear" w:color="auto" w:fill="auto"/>
            <w:hideMark/>
          </w:tcPr>
          <w:p w:rsidR="00EA39BB" w:rsidRPr="006D07D4" w:rsidRDefault="00EA39BB" w:rsidP="0028546D">
            <w:pPr>
              <w:rPr>
                <w:bCs/>
                <w:color w:val="000000"/>
              </w:rPr>
            </w:pP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21ABC" w:rsidP="0028546D">
            <w:pPr>
              <w:jc w:val="center"/>
              <w:rPr>
                <w:b/>
                <w:bCs/>
                <w:color w:val="000000"/>
              </w:rPr>
            </w:pPr>
            <w:r>
              <w:rPr>
                <w:b/>
                <w:bCs/>
                <w:color w:val="000000"/>
              </w:rPr>
              <w:t>1</w:t>
            </w:r>
          </w:p>
        </w:tc>
      </w:tr>
      <w:tr w:rsidR="00EA39BB" w:rsidRPr="006D07D4" w:rsidTr="003118A4">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Документ о порядке оказания платных образовательных услуг (при наличии),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w:t>
            </w:r>
          </w:p>
        </w:tc>
        <w:tc>
          <w:tcPr>
            <w:tcW w:w="874"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jc w:val="center"/>
              <w:rPr>
                <w:rFonts w:eastAsia="Calibri"/>
              </w:rPr>
            </w:pPr>
          </w:p>
        </w:tc>
        <w:tc>
          <w:tcPr>
            <w:tcW w:w="939" w:type="pct"/>
            <w:tcBorders>
              <w:top w:val="single" w:sz="4" w:space="0" w:color="auto"/>
              <w:left w:val="single" w:sz="4" w:space="0" w:color="auto"/>
              <w:bottom w:val="single" w:sz="4" w:space="0" w:color="auto"/>
              <w:right w:val="single" w:sz="4" w:space="0" w:color="auto"/>
            </w:tcBorders>
          </w:tcPr>
          <w:p w:rsidR="00EA39BB" w:rsidRPr="006D07D4" w:rsidRDefault="00E21ABC" w:rsidP="0028546D">
            <w:pPr>
              <w:jc w:val="center"/>
              <w:rPr>
                <w:rFonts w:eastAsia="Calibri"/>
              </w:rPr>
            </w:pPr>
            <w:r>
              <w:rPr>
                <w:rFonts w:eastAsia="Calibri"/>
              </w:rPr>
              <w:t>99</w:t>
            </w:r>
          </w:p>
        </w:tc>
      </w:tr>
      <w:tr w:rsidR="00EA39BB" w:rsidRPr="006D07D4" w:rsidTr="003118A4">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Предписания органов, осуществляющих государственный контроль (надзор) в сфере образования, отчеты об исполнении таких предписаний (при наличии)*</w:t>
            </w:r>
          </w:p>
        </w:tc>
        <w:tc>
          <w:tcPr>
            <w:tcW w:w="874" w:type="pct"/>
            <w:tcBorders>
              <w:top w:val="single" w:sz="4" w:space="0" w:color="auto"/>
              <w:left w:val="single" w:sz="4" w:space="0" w:color="auto"/>
              <w:bottom w:val="single" w:sz="4" w:space="0" w:color="auto"/>
              <w:right w:val="single" w:sz="4" w:space="0" w:color="auto"/>
            </w:tcBorders>
            <w:shd w:val="clear" w:color="auto" w:fill="auto"/>
            <w:hideMark/>
          </w:tcPr>
          <w:p w:rsidR="00EA39BB" w:rsidRPr="006D07D4" w:rsidRDefault="00EA39BB" w:rsidP="0028546D">
            <w:pPr>
              <w:rPr>
                <w:bCs/>
                <w:color w:val="000000"/>
              </w:rPr>
            </w:pP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21ABC" w:rsidP="0028546D">
            <w:pPr>
              <w:widowControl w:val="0"/>
              <w:ind w:left="360"/>
              <w:contextualSpacing/>
              <w:jc w:val="center"/>
              <w:rPr>
                <w:bCs/>
                <w:color w:val="000000"/>
              </w:rPr>
            </w:pPr>
            <w:r>
              <w:rPr>
                <w:bCs/>
                <w:color w:val="000000"/>
              </w:rPr>
              <w:t>1</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rPr>
                <w:b/>
                <w:bCs/>
                <w:color w:val="000000"/>
              </w:rPr>
            </w:pPr>
            <w:r w:rsidRPr="006D07D4">
              <w:rPr>
                <w:b/>
                <w:bCs/>
                <w:color w:val="000000"/>
                <w:lang w:val="en-US"/>
              </w:rPr>
              <w:t>IV</w:t>
            </w:r>
            <w:r w:rsidRPr="006D07D4">
              <w:rPr>
                <w:b/>
                <w:bCs/>
                <w:color w:val="000000"/>
              </w:rPr>
              <w:t>. Образование</w:t>
            </w:r>
          </w:p>
        </w:tc>
        <w:tc>
          <w:tcPr>
            <w:tcW w:w="874"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widowControl w:val="0"/>
              <w:tabs>
                <w:tab w:val="left" w:pos="284"/>
              </w:tabs>
              <w:ind w:left="360"/>
              <w:jc w:val="center"/>
              <w:rPr>
                <w:bCs/>
                <w:i/>
                <w:color w:val="000000"/>
              </w:rPr>
            </w:pPr>
          </w:p>
        </w:tc>
        <w:tc>
          <w:tcPr>
            <w:tcW w:w="939"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widowControl w:val="0"/>
              <w:tabs>
                <w:tab w:val="left" w:pos="284"/>
              </w:tabs>
              <w:ind w:left="360"/>
              <w:jc w:val="center"/>
              <w:rPr>
                <w:bCs/>
                <w:i/>
                <w:color w:val="000000"/>
              </w:rPr>
            </w:pPr>
          </w:p>
        </w:tc>
      </w:tr>
      <w:tr w:rsidR="00EA39BB" w:rsidRPr="006D07D4" w:rsidTr="003118A4">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 реализуемых уровнях образования</w:t>
            </w:r>
          </w:p>
        </w:tc>
        <w:tc>
          <w:tcPr>
            <w:tcW w:w="874" w:type="pct"/>
            <w:tcBorders>
              <w:top w:val="single" w:sz="4" w:space="0" w:color="auto"/>
              <w:left w:val="single" w:sz="4" w:space="0" w:color="auto"/>
              <w:bottom w:val="single" w:sz="4" w:space="0" w:color="auto"/>
              <w:right w:val="single" w:sz="4" w:space="0" w:color="auto"/>
            </w:tcBorders>
            <w:shd w:val="clear" w:color="auto" w:fill="auto"/>
          </w:tcPr>
          <w:p w:rsidR="00EA39BB" w:rsidRPr="006D07D4" w:rsidRDefault="00EA39BB" w:rsidP="0028546D">
            <w:pPr>
              <w:widowControl w:val="0"/>
              <w:ind w:left="360"/>
              <w:jc w:val="center"/>
              <w:rPr>
                <w:b/>
                <w:bCs/>
                <w:color w:val="000000"/>
              </w:rPr>
            </w:pPr>
          </w:p>
        </w:tc>
        <w:tc>
          <w:tcPr>
            <w:tcW w:w="939" w:type="pct"/>
            <w:tcBorders>
              <w:top w:val="single" w:sz="4" w:space="0" w:color="auto"/>
              <w:left w:val="single" w:sz="4" w:space="0" w:color="auto"/>
              <w:bottom w:val="single" w:sz="4" w:space="0" w:color="auto"/>
              <w:right w:val="single" w:sz="4" w:space="0" w:color="auto"/>
            </w:tcBorders>
          </w:tcPr>
          <w:p w:rsidR="00EA39BB" w:rsidRPr="006D07D4" w:rsidRDefault="0001033E" w:rsidP="0028546D">
            <w:pPr>
              <w:jc w:val="center"/>
              <w:rPr>
                <w:b/>
                <w:bCs/>
                <w:color w:val="000000"/>
              </w:rPr>
            </w:pPr>
            <w:r>
              <w:rPr>
                <w:b/>
                <w:bCs/>
                <w:color w:val="000000"/>
              </w:rPr>
              <w:t>1</w:t>
            </w:r>
          </w:p>
        </w:tc>
      </w:tr>
      <w:tr w:rsidR="00EA39BB" w:rsidRPr="006D07D4" w:rsidTr="003118A4">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 формах обучения</w:t>
            </w:r>
          </w:p>
        </w:tc>
        <w:tc>
          <w:tcPr>
            <w:tcW w:w="874" w:type="pct"/>
            <w:tcBorders>
              <w:top w:val="single" w:sz="4" w:space="0" w:color="auto"/>
              <w:left w:val="single" w:sz="4" w:space="0" w:color="auto"/>
              <w:bottom w:val="single" w:sz="4" w:space="0" w:color="auto"/>
              <w:right w:val="single" w:sz="4" w:space="0" w:color="auto"/>
            </w:tcBorders>
            <w:shd w:val="clear" w:color="auto" w:fill="auto"/>
          </w:tcPr>
          <w:p w:rsidR="00EA39BB" w:rsidRPr="006D07D4" w:rsidRDefault="00EA39BB" w:rsidP="0028546D">
            <w:pPr>
              <w:widowControl w:val="0"/>
              <w:ind w:left="360"/>
              <w:jc w:val="center"/>
              <w:rPr>
                <w:b/>
                <w:bCs/>
                <w:color w:val="000000"/>
              </w:rPr>
            </w:pPr>
          </w:p>
        </w:tc>
        <w:tc>
          <w:tcPr>
            <w:tcW w:w="939" w:type="pct"/>
            <w:tcBorders>
              <w:top w:val="single" w:sz="4" w:space="0" w:color="auto"/>
              <w:left w:val="single" w:sz="4" w:space="0" w:color="auto"/>
              <w:bottom w:val="single" w:sz="4" w:space="0" w:color="auto"/>
              <w:right w:val="single" w:sz="4" w:space="0" w:color="auto"/>
            </w:tcBorders>
          </w:tcPr>
          <w:p w:rsidR="00EA39BB" w:rsidRPr="006D07D4" w:rsidRDefault="00E21ABC" w:rsidP="0028546D">
            <w:pPr>
              <w:jc w:val="center"/>
              <w:rPr>
                <w:b/>
                <w:bCs/>
                <w:color w:val="000000"/>
              </w:rPr>
            </w:pPr>
            <w:r>
              <w:rPr>
                <w:b/>
                <w:bCs/>
                <w:color w:val="000000"/>
              </w:rPr>
              <w:t>1</w:t>
            </w:r>
          </w:p>
        </w:tc>
      </w:tr>
      <w:tr w:rsidR="00EA39BB" w:rsidRPr="006D07D4" w:rsidTr="003118A4">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 нормативных сроках обучения</w:t>
            </w:r>
          </w:p>
        </w:tc>
        <w:tc>
          <w:tcPr>
            <w:tcW w:w="874" w:type="pct"/>
            <w:tcBorders>
              <w:top w:val="single" w:sz="4" w:space="0" w:color="auto"/>
              <w:left w:val="single" w:sz="4" w:space="0" w:color="auto"/>
              <w:bottom w:val="single" w:sz="4" w:space="0" w:color="auto"/>
              <w:right w:val="single" w:sz="4" w:space="0" w:color="auto"/>
            </w:tcBorders>
            <w:shd w:val="clear" w:color="auto" w:fill="auto"/>
          </w:tcPr>
          <w:p w:rsidR="00EA39BB" w:rsidRPr="006D07D4" w:rsidRDefault="00EA39BB" w:rsidP="0028546D">
            <w:pPr>
              <w:widowControl w:val="0"/>
              <w:ind w:left="360"/>
              <w:jc w:val="center"/>
              <w:rPr>
                <w:b/>
                <w:bCs/>
                <w:color w:val="000000"/>
              </w:rPr>
            </w:pPr>
          </w:p>
        </w:tc>
        <w:tc>
          <w:tcPr>
            <w:tcW w:w="939" w:type="pct"/>
            <w:tcBorders>
              <w:top w:val="single" w:sz="4" w:space="0" w:color="auto"/>
              <w:left w:val="single" w:sz="4" w:space="0" w:color="auto"/>
              <w:bottom w:val="single" w:sz="4" w:space="0" w:color="auto"/>
              <w:right w:val="single" w:sz="4" w:space="0" w:color="auto"/>
            </w:tcBorders>
          </w:tcPr>
          <w:p w:rsidR="00EA39BB" w:rsidRPr="006D07D4" w:rsidRDefault="00E21ABC" w:rsidP="0028546D">
            <w:pPr>
              <w:jc w:val="center"/>
              <w:rPr>
                <w:b/>
                <w:bCs/>
                <w:color w:val="000000"/>
              </w:rPr>
            </w:pPr>
            <w:r>
              <w:rPr>
                <w:b/>
                <w:bCs/>
                <w:color w:val="000000"/>
              </w:rPr>
              <w:t>1</w:t>
            </w:r>
          </w:p>
        </w:tc>
      </w:tr>
      <w:tr w:rsidR="00EA39BB" w:rsidRPr="006D07D4" w:rsidTr="003118A4">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FF0000"/>
              </w:rPr>
            </w:pPr>
            <w:r w:rsidRPr="006D07D4">
              <w:rPr>
                <w:bCs/>
                <w:color w:val="000000"/>
              </w:rPr>
              <w:t>Информация о сроке действия государственной аккредитации образовательных программ (при наличии государственной аккредитации)</w:t>
            </w:r>
          </w:p>
        </w:tc>
        <w:tc>
          <w:tcPr>
            <w:tcW w:w="874" w:type="pct"/>
            <w:tcBorders>
              <w:top w:val="single" w:sz="4" w:space="0" w:color="auto"/>
              <w:left w:val="single" w:sz="4" w:space="0" w:color="auto"/>
              <w:bottom w:val="single" w:sz="4" w:space="0" w:color="auto"/>
              <w:right w:val="single" w:sz="4" w:space="0" w:color="auto"/>
            </w:tcBorders>
            <w:shd w:val="clear" w:color="auto" w:fill="auto"/>
          </w:tcPr>
          <w:p w:rsidR="00EA39BB" w:rsidRPr="006D07D4" w:rsidRDefault="00EA39BB" w:rsidP="0028546D">
            <w:pPr>
              <w:widowControl w:val="0"/>
              <w:ind w:left="360"/>
              <w:jc w:val="center"/>
              <w:rPr>
                <w:b/>
                <w:bCs/>
                <w:color w:val="000000"/>
              </w:rPr>
            </w:pPr>
          </w:p>
        </w:tc>
        <w:tc>
          <w:tcPr>
            <w:tcW w:w="939" w:type="pct"/>
            <w:tcBorders>
              <w:top w:val="single" w:sz="4" w:space="0" w:color="auto"/>
              <w:left w:val="single" w:sz="4" w:space="0" w:color="auto"/>
              <w:bottom w:val="single" w:sz="4" w:space="0" w:color="auto"/>
              <w:right w:val="single" w:sz="4" w:space="0" w:color="auto"/>
            </w:tcBorders>
          </w:tcPr>
          <w:p w:rsidR="00EA39BB" w:rsidRPr="006D07D4" w:rsidRDefault="00E21ABC" w:rsidP="0028546D">
            <w:pPr>
              <w:jc w:val="center"/>
              <w:rPr>
                <w:b/>
                <w:bCs/>
                <w:color w:val="000000"/>
              </w:rPr>
            </w:pPr>
            <w:r>
              <w:rPr>
                <w:b/>
                <w:bCs/>
                <w:color w:val="000000"/>
              </w:rPr>
              <w:t>99</w:t>
            </w:r>
          </w:p>
        </w:tc>
      </w:tr>
      <w:tr w:rsidR="00EA39BB" w:rsidRPr="006D07D4" w:rsidTr="003118A4">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об описании образовательных программ с приложением их копий</w:t>
            </w:r>
          </w:p>
        </w:tc>
        <w:tc>
          <w:tcPr>
            <w:tcW w:w="874" w:type="pct"/>
            <w:tcBorders>
              <w:top w:val="single" w:sz="4" w:space="0" w:color="auto"/>
              <w:left w:val="single" w:sz="4" w:space="0" w:color="auto"/>
              <w:bottom w:val="single" w:sz="4" w:space="0" w:color="auto"/>
              <w:right w:val="single" w:sz="4" w:space="0" w:color="auto"/>
            </w:tcBorders>
            <w:shd w:val="clear" w:color="auto" w:fill="auto"/>
          </w:tcPr>
          <w:p w:rsidR="00EA39BB" w:rsidRPr="006D07D4" w:rsidRDefault="00EA39BB" w:rsidP="0028546D">
            <w:pPr>
              <w:widowControl w:val="0"/>
              <w:ind w:left="360"/>
              <w:jc w:val="center"/>
              <w:rPr>
                <w:b/>
                <w:bCs/>
                <w:color w:val="000000"/>
              </w:rPr>
            </w:pPr>
          </w:p>
        </w:tc>
        <w:tc>
          <w:tcPr>
            <w:tcW w:w="939" w:type="pct"/>
            <w:tcBorders>
              <w:top w:val="single" w:sz="4" w:space="0" w:color="auto"/>
              <w:left w:val="single" w:sz="4" w:space="0" w:color="auto"/>
              <w:bottom w:val="single" w:sz="4" w:space="0" w:color="auto"/>
              <w:right w:val="single" w:sz="4" w:space="0" w:color="auto"/>
            </w:tcBorders>
          </w:tcPr>
          <w:p w:rsidR="00EA39BB" w:rsidRPr="006D07D4" w:rsidRDefault="00E21ABC" w:rsidP="0028546D">
            <w:pPr>
              <w:jc w:val="center"/>
              <w:rPr>
                <w:b/>
                <w:bCs/>
                <w:color w:val="000000"/>
              </w:rPr>
            </w:pPr>
            <w:r>
              <w:rPr>
                <w:b/>
                <w:bCs/>
                <w:color w:val="000000"/>
              </w:rPr>
              <w:t>1</w:t>
            </w:r>
          </w:p>
        </w:tc>
      </w:tr>
      <w:tr w:rsidR="00EA39BB" w:rsidRPr="006D07D4" w:rsidTr="003118A4">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об учебных планах реализуемых образовательных программ с приложением их копий</w:t>
            </w:r>
          </w:p>
        </w:tc>
        <w:tc>
          <w:tcPr>
            <w:tcW w:w="874" w:type="pct"/>
            <w:tcBorders>
              <w:top w:val="single" w:sz="4" w:space="0" w:color="auto"/>
              <w:left w:val="single" w:sz="4" w:space="0" w:color="auto"/>
              <w:bottom w:val="single" w:sz="4" w:space="0" w:color="auto"/>
              <w:right w:val="single" w:sz="4" w:space="0" w:color="auto"/>
            </w:tcBorders>
            <w:shd w:val="clear" w:color="auto" w:fill="auto"/>
            <w:hideMark/>
          </w:tcPr>
          <w:p w:rsidR="00EA39BB" w:rsidRPr="006D07D4" w:rsidRDefault="00EA39BB" w:rsidP="0028546D">
            <w:pPr>
              <w:widowControl w:val="0"/>
              <w:ind w:left="360"/>
              <w:contextualSpacing/>
              <w:jc w:val="center"/>
              <w:rPr>
                <w:b/>
                <w:bCs/>
                <w:color w:val="000000"/>
              </w:rPr>
            </w:pPr>
          </w:p>
        </w:tc>
        <w:tc>
          <w:tcPr>
            <w:tcW w:w="939" w:type="pct"/>
            <w:tcBorders>
              <w:top w:val="single" w:sz="4" w:space="0" w:color="auto"/>
              <w:left w:val="single" w:sz="4" w:space="0" w:color="auto"/>
              <w:bottom w:val="single" w:sz="4" w:space="0" w:color="auto"/>
              <w:right w:val="single" w:sz="4" w:space="0" w:color="auto"/>
            </w:tcBorders>
          </w:tcPr>
          <w:p w:rsidR="00EA39BB" w:rsidRPr="006D07D4" w:rsidRDefault="00E21ABC" w:rsidP="0028546D">
            <w:pPr>
              <w:jc w:val="center"/>
              <w:rPr>
                <w:b/>
                <w:bCs/>
                <w:color w:val="000000"/>
              </w:rPr>
            </w:pPr>
            <w:r>
              <w:rPr>
                <w:b/>
                <w:bCs/>
                <w:color w:val="000000"/>
              </w:rPr>
              <w:t>1</w:t>
            </w:r>
          </w:p>
        </w:tc>
      </w:tr>
      <w:tr w:rsidR="00EA39BB" w:rsidRPr="006D07D4" w:rsidTr="003118A4">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Аннотации к рабочим программам дисциплин (по каждой дисциплине в составе образовательной программы) с приложением их копий (при наличии)</w:t>
            </w:r>
          </w:p>
        </w:tc>
        <w:tc>
          <w:tcPr>
            <w:tcW w:w="874" w:type="pct"/>
            <w:tcBorders>
              <w:top w:val="single" w:sz="4" w:space="0" w:color="auto"/>
              <w:left w:val="single" w:sz="4" w:space="0" w:color="auto"/>
              <w:bottom w:val="single" w:sz="4" w:space="0" w:color="auto"/>
              <w:right w:val="single" w:sz="4" w:space="0" w:color="auto"/>
            </w:tcBorders>
            <w:shd w:val="clear" w:color="auto" w:fill="auto"/>
          </w:tcPr>
          <w:p w:rsidR="00EA39BB" w:rsidRPr="006D07D4" w:rsidRDefault="00EA39BB" w:rsidP="0028546D">
            <w:pPr>
              <w:widowControl w:val="0"/>
              <w:ind w:left="360"/>
              <w:jc w:val="center"/>
              <w:rPr>
                <w:b/>
                <w:bCs/>
                <w:color w:val="000000"/>
              </w:rPr>
            </w:pPr>
          </w:p>
        </w:tc>
        <w:tc>
          <w:tcPr>
            <w:tcW w:w="939" w:type="pct"/>
            <w:tcBorders>
              <w:top w:val="single" w:sz="4" w:space="0" w:color="auto"/>
              <w:left w:val="single" w:sz="4" w:space="0" w:color="auto"/>
              <w:bottom w:val="single" w:sz="4" w:space="0" w:color="auto"/>
              <w:right w:val="single" w:sz="4" w:space="0" w:color="auto"/>
            </w:tcBorders>
          </w:tcPr>
          <w:p w:rsidR="00EA39BB" w:rsidRPr="006D07D4" w:rsidRDefault="00E21ABC" w:rsidP="0028546D">
            <w:pPr>
              <w:jc w:val="center"/>
              <w:rPr>
                <w:b/>
                <w:bCs/>
                <w:color w:val="000000"/>
              </w:rPr>
            </w:pPr>
            <w:r>
              <w:rPr>
                <w:b/>
                <w:bCs/>
                <w:color w:val="000000"/>
              </w:rPr>
              <w:t>1</w:t>
            </w:r>
          </w:p>
        </w:tc>
      </w:tr>
      <w:tr w:rsidR="00EA39BB" w:rsidRPr="006D07D4" w:rsidTr="003118A4">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 xml:space="preserve"> Информация о календарных учебных графиках с приложением их копий</w:t>
            </w:r>
          </w:p>
        </w:tc>
        <w:tc>
          <w:tcPr>
            <w:tcW w:w="874" w:type="pct"/>
            <w:tcBorders>
              <w:top w:val="single" w:sz="4" w:space="0" w:color="auto"/>
              <w:left w:val="single" w:sz="4" w:space="0" w:color="auto"/>
              <w:bottom w:val="single" w:sz="4" w:space="0" w:color="auto"/>
              <w:right w:val="single" w:sz="4" w:space="0" w:color="auto"/>
            </w:tcBorders>
            <w:shd w:val="clear" w:color="auto" w:fill="AEAAAA"/>
          </w:tcPr>
          <w:p w:rsidR="00EA39BB" w:rsidRPr="006D07D4" w:rsidRDefault="00EA39BB" w:rsidP="0028546D">
            <w:pPr>
              <w:widowControl w:val="0"/>
              <w:ind w:left="360"/>
              <w:jc w:val="center"/>
              <w:rPr>
                <w:b/>
                <w:bCs/>
                <w:color w:val="000000"/>
              </w:rPr>
            </w:pPr>
          </w:p>
        </w:tc>
        <w:tc>
          <w:tcPr>
            <w:tcW w:w="939" w:type="pct"/>
            <w:tcBorders>
              <w:top w:val="single" w:sz="4" w:space="0" w:color="auto"/>
              <w:left w:val="single" w:sz="4" w:space="0" w:color="auto"/>
              <w:bottom w:val="single" w:sz="4" w:space="0" w:color="auto"/>
              <w:right w:val="single" w:sz="4" w:space="0" w:color="auto"/>
            </w:tcBorders>
          </w:tcPr>
          <w:p w:rsidR="00EA39BB" w:rsidRPr="006D07D4" w:rsidRDefault="00E21ABC" w:rsidP="0028546D">
            <w:pPr>
              <w:jc w:val="center"/>
              <w:rPr>
                <w:b/>
                <w:bCs/>
                <w:color w:val="000000"/>
              </w:rPr>
            </w:pPr>
            <w:r>
              <w:rPr>
                <w:b/>
                <w:bCs/>
                <w:color w:val="000000"/>
              </w:rPr>
              <w:t>1</w:t>
            </w:r>
          </w:p>
        </w:tc>
      </w:tr>
      <w:tr w:rsidR="00EA39BB" w:rsidRPr="006D07D4" w:rsidTr="003118A4">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 методических и иных документах, разработанных образовательной организацией для обеспечения образовательного процесса</w:t>
            </w:r>
          </w:p>
        </w:tc>
        <w:tc>
          <w:tcPr>
            <w:tcW w:w="874" w:type="pct"/>
            <w:tcBorders>
              <w:top w:val="single" w:sz="4" w:space="0" w:color="auto"/>
              <w:left w:val="single" w:sz="4" w:space="0" w:color="auto"/>
              <w:bottom w:val="single" w:sz="4" w:space="0" w:color="auto"/>
              <w:right w:val="single" w:sz="4" w:space="0" w:color="auto"/>
            </w:tcBorders>
            <w:shd w:val="clear" w:color="auto" w:fill="AEAAAA"/>
          </w:tcPr>
          <w:p w:rsidR="00EA39BB" w:rsidRPr="006D07D4" w:rsidRDefault="00EA39BB" w:rsidP="0028546D">
            <w:pPr>
              <w:widowControl w:val="0"/>
              <w:ind w:left="360"/>
              <w:jc w:val="center"/>
              <w:rPr>
                <w:b/>
                <w:bCs/>
                <w:color w:val="000000"/>
              </w:rPr>
            </w:pPr>
          </w:p>
        </w:tc>
        <w:tc>
          <w:tcPr>
            <w:tcW w:w="939" w:type="pct"/>
            <w:tcBorders>
              <w:top w:val="single" w:sz="4" w:space="0" w:color="auto"/>
              <w:left w:val="single" w:sz="4" w:space="0" w:color="auto"/>
              <w:bottom w:val="single" w:sz="4" w:space="0" w:color="auto"/>
              <w:right w:val="single" w:sz="4" w:space="0" w:color="auto"/>
            </w:tcBorders>
          </w:tcPr>
          <w:p w:rsidR="00EA39BB" w:rsidRPr="006D07D4" w:rsidRDefault="0001033E" w:rsidP="0028546D">
            <w:pPr>
              <w:jc w:val="center"/>
              <w:rPr>
                <w:b/>
                <w:bCs/>
                <w:color w:val="000000"/>
              </w:rPr>
            </w:pPr>
            <w:r>
              <w:rPr>
                <w:b/>
                <w:bCs/>
                <w:color w:val="000000"/>
              </w:rPr>
              <w:t>1</w:t>
            </w:r>
          </w:p>
        </w:tc>
      </w:tr>
      <w:tr w:rsidR="00EA39BB" w:rsidRPr="006D07D4" w:rsidTr="003118A4">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 реализуемых образовательных программах, в том числе о реализуемых адаптированных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 об использовании при реализации указанных образовательных программ электронного обучения и дистанционных образовательных технологий (при наличии)</w:t>
            </w:r>
          </w:p>
        </w:tc>
        <w:tc>
          <w:tcPr>
            <w:tcW w:w="874"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ind w:left="360"/>
              <w:contextualSpacing/>
              <w:jc w:val="center"/>
              <w:rPr>
                <w:b/>
                <w:bCs/>
                <w:color w:val="000000"/>
              </w:rPr>
            </w:pPr>
          </w:p>
        </w:tc>
        <w:tc>
          <w:tcPr>
            <w:tcW w:w="939" w:type="pct"/>
            <w:tcBorders>
              <w:top w:val="single" w:sz="4" w:space="0" w:color="auto"/>
              <w:left w:val="single" w:sz="4" w:space="0" w:color="auto"/>
              <w:bottom w:val="single" w:sz="4" w:space="0" w:color="auto"/>
              <w:right w:val="single" w:sz="4" w:space="0" w:color="auto"/>
            </w:tcBorders>
          </w:tcPr>
          <w:p w:rsidR="00EA39BB" w:rsidRPr="006D07D4" w:rsidRDefault="00E21ABC" w:rsidP="0028546D">
            <w:pPr>
              <w:jc w:val="center"/>
              <w:rPr>
                <w:b/>
                <w:bCs/>
                <w:color w:val="000000"/>
              </w:rPr>
            </w:pPr>
            <w:r>
              <w:rPr>
                <w:b/>
                <w:bCs/>
                <w:color w:val="000000"/>
              </w:rPr>
              <w:t>1</w:t>
            </w:r>
          </w:p>
        </w:tc>
      </w:tr>
      <w:tr w:rsidR="00EA39BB" w:rsidRPr="006D07D4" w:rsidTr="003118A4">
        <w:tc>
          <w:tcPr>
            <w:tcW w:w="3187" w:type="pct"/>
            <w:tcBorders>
              <w:top w:val="single" w:sz="4" w:space="0" w:color="auto"/>
              <w:left w:val="single" w:sz="4" w:space="0" w:color="auto"/>
              <w:bottom w:val="single" w:sz="4" w:space="0" w:color="auto"/>
              <w:right w:val="single" w:sz="4" w:space="0" w:color="auto"/>
            </w:tcBorders>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w:t>
            </w:r>
          </w:p>
          <w:p w:rsidR="00EA39BB" w:rsidRPr="006D07D4" w:rsidRDefault="00EA39BB" w:rsidP="0028546D">
            <w:pPr>
              <w:widowControl w:val="0"/>
              <w:tabs>
                <w:tab w:val="left" w:pos="284"/>
                <w:tab w:val="left" w:pos="317"/>
              </w:tabs>
              <w:contextualSpacing/>
              <w:rPr>
                <w:bCs/>
                <w:color w:val="000000"/>
              </w:rPr>
            </w:pPr>
          </w:p>
        </w:tc>
        <w:tc>
          <w:tcPr>
            <w:tcW w:w="874" w:type="pct"/>
            <w:tcBorders>
              <w:top w:val="single" w:sz="4" w:space="0" w:color="auto"/>
              <w:left w:val="single" w:sz="4" w:space="0" w:color="auto"/>
              <w:bottom w:val="single" w:sz="4" w:space="0" w:color="auto"/>
              <w:right w:val="single" w:sz="4" w:space="0" w:color="auto"/>
            </w:tcBorders>
            <w:shd w:val="clear" w:color="auto" w:fill="auto"/>
          </w:tcPr>
          <w:p w:rsidR="00EA39BB" w:rsidRPr="006D07D4" w:rsidRDefault="00EA39BB" w:rsidP="0028546D">
            <w:pPr>
              <w:widowControl w:val="0"/>
              <w:ind w:left="360"/>
              <w:jc w:val="center"/>
              <w:rPr>
                <w:b/>
                <w:bCs/>
                <w:color w:val="000000"/>
              </w:rPr>
            </w:pPr>
          </w:p>
        </w:tc>
        <w:tc>
          <w:tcPr>
            <w:tcW w:w="939" w:type="pct"/>
            <w:tcBorders>
              <w:top w:val="single" w:sz="4" w:space="0" w:color="auto"/>
              <w:left w:val="single" w:sz="4" w:space="0" w:color="auto"/>
              <w:bottom w:val="single" w:sz="4" w:space="0" w:color="auto"/>
              <w:right w:val="single" w:sz="4" w:space="0" w:color="auto"/>
            </w:tcBorders>
          </w:tcPr>
          <w:p w:rsidR="00EA39BB" w:rsidRPr="006D07D4" w:rsidRDefault="00E21ABC" w:rsidP="0028546D">
            <w:pPr>
              <w:jc w:val="center"/>
              <w:rPr>
                <w:b/>
                <w:bCs/>
                <w:color w:val="000000"/>
              </w:rPr>
            </w:pPr>
            <w:r>
              <w:rPr>
                <w:b/>
                <w:bCs/>
                <w:color w:val="000000"/>
              </w:rPr>
              <w:t>1</w:t>
            </w:r>
          </w:p>
        </w:tc>
      </w:tr>
      <w:tr w:rsidR="00EA39BB" w:rsidRPr="006D07D4" w:rsidTr="003118A4">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 языках, на которых осуществляется образование (обучение)</w:t>
            </w:r>
          </w:p>
        </w:tc>
        <w:tc>
          <w:tcPr>
            <w:tcW w:w="874" w:type="pct"/>
            <w:tcBorders>
              <w:top w:val="single" w:sz="4" w:space="0" w:color="auto"/>
              <w:left w:val="single" w:sz="4" w:space="0" w:color="auto"/>
              <w:bottom w:val="single" w:sz="4" w:space="0" w:color="auto"/>
              <w:right w:val="single" w:sz="4" w:space="0" w:color="auto"/>
            </w:tcBorders>
            <w:shd w:val="clear" w:color="auto" w:fill="auto"/>
          </w:tcPr>
          <w:p w:rsidR="00EA39BB" w:rsidRPr="006D07D4" w:rsidRDefault="00EA39BB" w:rsidP="0028546D">
            <w:pPr>
              <w:widowControl w:val="0"/>
              <w:ind w:left="360"/>
              <w:jc w:val="center"/>
              <w:rPr>
                <w:b/>
                <w:bCs/>
                <w:color w:val="000000"/>
              </w:rPr>
            </w:pPr>
          </w:p>
        </w:tc>
        <w:tc>
          <w:tcPr>
            <w:tcW w:w="939" w:type="pct"/>
            <w:tcBorders>
              <w:top w:val="single" w:sz="4" w:space="0" w:color="auto"/>
              <w:left w:val="single" w:sz="4" w:space="0" w:color="auto"/>
              <w:bottom w:val="single" w:sz="4" w:space="0" w:color="auto"/>
              <w:right w:val="single" w:sz="4" w:space="0" w:color="auto"/>
            </w:tcBorders>
          </w:tcPr>
          <w:p w:rsidR="00EA39BB" w:rsidRPr="006D07D4" w:rsidRDefault="00E21ABC" w:rsidP="0028546D">
            <w:pPr>
              <w:jc w:val="center"/>
              <w:rPr>
                <w:b/>
                <w:bCs/>
                <w:color w:val="000000"/>
              </w:rPr>
            </w:pPr>
            <w:r>
              <w:rPr>
                <w:b/>
                <w:bCs/>
                <w:color w:val="000000"/>
              </w:rPr>
              <w:t>1</w:t>
            </w:r>
          </w:p>
        </w:tc>
      </w:tr>
      <w:tr w:rsidR="00EA39BB" w:rsidRPr="006D07D4" w:rsidTr="003118A4">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 результатах приема по каждой профессии, специальности среднего профессионального образования (при наличии вступительных испытаний), каждому направлению подготовки или специальности высшего образования с различными условиями приема (на места, финансируемые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 с указанием средней суммы набранных баллов по всем вступительным испытаниям, а также о результатах перевода, восстановления и отчисления</w:t>
            </w:r>
          </w:p>
        </w:tc>
        <w:tc>
          <w:tcPr>
            <w:tcW w:w="874" w:type="pct"/>
            <w:tcBorders>
              <w:top w:val="single" w:sz="4" w:space="0" w:color="auto"/>
              <w:left w:val="single" w:sz="4" w:space="0" w:color="auto"/>
              <w:bottom w:val="single" w:sz="4" w:space="0" w:color="auto"/>
              <w:right w:val="single" w:sz="4" w:space="0" w:color="auto"/>
            </w:tcBorders>
            <w:shd w:val="clear" w:color="auto" w:fill="auto"/>
            <w:hideMark/>
          </w:tcPr>
          <w:p w:rsidR="00EA39BB" w:rsidRPr="006D07D4" w:rsidRDefault="00EA39BB" w:rsidP="0028546D">
            <w:pPr>
              <w:widowControl w:val="0"/>
              <w:ind w:left="360"/>
              <w:contextualSpacing/>
              <w:jc w:val="center"/>
              <w:rPr>
                <w:b/>
                <w:bCs/>
                <w:color w:val="000000"/>
              </w:rPr>
            </w:pPr>
          </w:p>
        </w:tc>
        <w:tc>
          <w:tcPr>
            <w:tcW w:w="939" w:type="pct"/>
            <w:tcBorders>
              <w:top w:val="single" w:sz="4" w:space="0" w:color="auto"/>
              <w:left w:val="single" w:sz="4" w:space="0" w:color="auto"/>
              <w:bottom w:val="single" w:sz="4" w:space="0" w:color="auto"/>
              <w:right w:val="single" w:sz="4" w:space="0" w:color="auto"/>
            </w:tcBorders>
          </w:tcPr>
          <w:p w:rsidR="00EA39BB" w:rsidRPr="006D07D4" w:rsidRDefault="00E21ABC" w:rsidP="0028546D">
            <w:pPr>
              <w:jc w:val="center"/>
              <w:rPr>
                <w:b/>
                <w:bCs/>
                <w:color w:val="000000"/>
              </w:rPr>
            </w:pPr>
            <w:r>
              <w:rPr>
                <w:b/>
                <w:bCs/>
                <w:color w:val="000000"/>
              </w:rPr>
              <w:t>1</w:t>
            </w:r>
          </w:p>
        </w:tc>
      </w:tr>
      <w:tr w:rsidR="00EA39BB" w:rsidRPr="006D07D4" w:rsidTr="003118A4">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 xml:space="preserve">Информация о федеральных государственных образовательных стандартах и об образовательных стандартах с приложением их копий (при наличии). Допускается вместо копий федеральных государственных образовательных стандартов и образовательных стандартов размещать гиперссылки на соответствующие документы на сайте Министерства просвещения или Министерства высшего образования и науки </w:t>
            </w:r>
          </w:p>
        </w:tc>
        <w:tc>
          <w:tcPr>
            <w:tcW w:w="874" w:type="pct"/>
            <w:tcBorders>
              <w:top w:val="single" w:sz="4" w:space="0" w:color="auto"/>
              <w:left w:val="single" w:sz="4" w:space="0" w:color="auto"/>
              <w:bottom w:val="single" w:sz="4" w:space="0" w:color="auto"/>
              <w:right w:val="single" w:sz="4" w:space="0" w:color="auto"/>
            </w:tcBorders>
            <w:shd w:val="clear" w:color="auto" w:fill="auto"/>
            <w:hideMark/>
          </w:tcPr>
          <w:p w:rsidR="00EA39BB" w:rsidRPr="006D07D4" w:rsidRDefault="00EA39BB" w:rsidP="0028546D">
            <w:pPr>
              <w:rPr>
                <w:bCs/>
                <w:color w:val="000000"/>
              </w:rPr>
            </w:pP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21ABC" w:rsidP="0028546D">
            <w:pPr>
              <w:jc w:val="center"/>
              <w:rPr>
                <w:b/>
                <w:bCs/>
                <w:color w:val="000000"/>
              </w:rPr>
            </w:pPr>
            <w:r>
              <w:rPr>
                <w:b/>
                <w:bCs/>
                <w:color w:val="000000"/>
              </w:rPr>
              <w:t>1</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tabs>
                <w:tab w:val="left" w:pos="284"/>
                <w:tab w:val="left" w:pos="317"/>
              </w:tabs>
              <w:contextualSpacing/>
              <w:rPr>
                <w:b/>
                <w:bCs/>
                <w:color w:val="000000"/>
              </w:rPr>
            </w:pPr>
            <w:r w:rsidRPr="006D07D4">
              <w:rPr>
                <w:b/>
                <w:bCs/>
                <w:color w:val="000000"/>
                <w:lang w:val="en-US"/>
              </w:rPr>
              <w:t>V</w:t>
            </w:r>
            <w:r w:rsidRPr="006D07D4">
              <w:rPr>
                <w:b/>
                <w:bCs/>
                <w:color w:val="000000"/>
              </w:rPr>
              <w:t>. Руководство. Педагогический состав</w:t>
            </w:r>
          </w:p>
        </w:tc>
        <w:tc>
          <w:tcPr>
            <w:tcW w:w="874"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widowControl w:val="0"/>
              <w:ind w:left="1080"/>
              <w:rPr>
                <w:b/>
                <w:bCs/>
                <w:color w:val="000000"/>
              </w:rPr>
            </w:pPr>
          </w:p>
        </w:tc>
        <w:tc>
          <w:tcPr>
            <w:tcW w:w="939"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widowControl w:val="0"/>
              <w:ind w:left="360"/>
              <w:jc w:val="center"/>
              <w:rPr>
                <w:b/>
                <w:bCs/>
                <w:color w:val="000000"/>
              </w:rPr>
            </w:pPr>
          </w:p>
        </w:tc>
      </w:tr>
      <w:tr w:rsidR="00EA39BB" w:rsidRPr="006D07D4" w:rsidTr="003118A4">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 руководителе образовательной организации, его заместителях, руководителях филиалов образовательной организации (при их наличии), в том числе: фамилия, имя, отчество (при наличии) руководителя, его заместителей; должность руководителя, его заместителей; контактные телефоны; адреса электронной почты</w:t>
            </w:r>
          </w:p>
        </w:tc>
        <w:tc>
          <w:tcPr>
            <w:tcW w:w="874"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widowControl w:val="0"/>
              <w:ind w:left="360"/>
              <w:contextualSpacing/>
              <w:jc w:val="center"/>
              <w:rPr>
                <w:b/>
                <w:bCs/>
                <w:color w:val="000000"/>
              </w:rPr>
            </w:pPr>
          </w:p>
        </w:tc>
        <w:tc>
          <w:tcPr>
            <w:tcW w:w="939" w:type="pct"/>
            <w:tcBorders>
              <w:top w:val="single" w:sz="4" w:space="0" w:color="auto"/>
              <w:left w:val="single" w:sz="4" w:space="0" w:color="auto"/>
              <w:bottom w:val="single" w:sz="4" w:space="0" w:color="auto"/>
              <w:right w:val="single" w:sz="4" w:space="0" w:color="auto"/>
            </w:tcBorders>
          </w:tcPr>
          <w:p w:rsidR="00EA39BB" w:rsidRPr="006D07D4" w:rsidRDefault="00E21ABC" w:rsidP="0028546D">
            <w:pPr>
              <w:jc w:val="center"/>
              <w:rPr>
                <w:b/>
                <w:bCs/>
                <w:color w:val="000000"/>
              </w:rPr>
            </w:pPr>
            <w:r>
              <w:rPr>
                <w:b/>
                <w:bCs/>
                <w:color w:val="000000"/>
              </w:rPr>
              <w:t>1</w:t>
            </w:r>
          </w:p>
        </w:tc>
      </w:tr>
      <w:tr w:rsidR="00EA39BB" w:rsidRPr="006D07D4" w:rsidTr="003118A4">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 персональном составе педагогических работников с указанием уровня образования, квалификации и опыта работы, в том числе: фамилия, имя, отчество (при наличии) работника; занимаемая должность (должности); преподаваемые дисциплины; ученая степень (при наличии); ученое звание (при наличии); наименование направления подготовки и (или) специальности; данные о повышении квалификации и (или) профессиональной переподготовке (при наличии); общий стаж работы; стаж работы по специальности</w:t>
            </w:r>
          </w:p>
        </w:tc>
        <w:tc>
          <w:tcPr>
            <w:tcW w:w="874" w:type="pct"/>
            <w:tcBorders>
              <w:top w:val="single" w:sz="4" w:space="0" w:color="auto"/>
              <w:left w:val="single" w:sz="4" w:space="0" w:color="auto"/>
              <w:bottom w:val="single" w:sz="4" w:space="0" w:color="auto"/>
              <w:right w:val="single" w:sz="4" w:space="0" w:color="auto"/>
            </w:tcBorders>
            <w:shd w:val="clear" w:color="auto" w:fill="auto"/>
            <w:hideMark/>
          </w:tcPr>
          <w:p w:rsidR="00EA39BB" w:rsidRPr="006D07D4" w:rsidRDefault="00EA39BB" w:rsidP="0028546D">
            <w:pPr>
              <w:rPr>
                <w:bCs/>
                <w:color w:val="000000"/>
              </w:rPr>
            </w:pPr>
          </w:p>
        </w:tc>
        <w:tc>
          <w:tcPr>
            <w:tcW w:w="939" w:type="pct"/>
            <w:tcBorders>
              <w:top w:val="single" w:sz="4" w:space="0" w:color="auto"/>
              <w:left w:val="single" w:sz="4" w:space="0" w:color="auto"/>
              <w:bottom w:val="single" w:sz="4" w:space="0" w:color="auto"/>
              <w:right w:val="single" w:sz="4" w:space="0" w:color="auto"/>
            </w:tcBorders>
          </w:tcPr>
          <w:p w:rsidR="00EA39BB" w:rsidRPr="006D07D4" w:rsidRDefault="00E21ABC" w:rsidP="0028546D">
            <w:pPr>
              <w:jc w:val="center"/>
              <w:rPr>
                <w:b/>
                <w:bCs/>
                <w:color w:val="000000"/>
              </w:rPr>
            </w:pPr>
            <w:r>
              <w:rPr>
                <w:b/>
                <w:bCs/>
                <w:color w:val="000000"/>
              </w:rPr>
              <w:t>1</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tabs>
                <w:tab w:val="left" w:pos="284"/>
                <w:tab w:val="left" w:pos="317"/>
              </w:tabs>
              <w:contextualSpacing/>
              <w:rPr>
                <w:b/>
                <w:bCs/>
                <w:color w:val="000000"/>
              </w:rPr>
            </w:pPr>
            <w:r w:rsidRPr="006D07D4">
              <w:rPr>
                <w:b/>
                <w:bCs/>
                <w:color w:val="000000"/>
                <w:lang w:val="en-US"/>
              </w:rPr>
              <w:t>VI</w:t>
            </w:r>
            <w:r w:rsidRPr="006D07D4">
              <w:rPr>
                <w:b/>
                <w:bCs/>
                <w:color w:val="000000"/>
              </w:rPr>
              <w:t>. Материально-техническое обеспечении образовательной деятельности</w:t>
            </w:r>
          </w:p>
        </w:tc>
        <w:tc>
          <w:tcPr>
            <w:tcW w:w="874"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widowControl w:val="0"/>
              <w:ind w:left="360"/>
              <w:jc w:val="center"/>
              <w:rPr>
                <w:b/>
                <w:bCs/>
                <w:color w:val="000000"/>
              </w:rPr>
            </w:pPr>
          </w:p>
        </w:tc>
        <w:tc>
          <w:tcPr>
            <w:tcW w:w="939"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widowControl w:val="0"/>
              <w:ind w:left="360"/>
              <w:jc w:val="center"/>
              <w:rPr>
                <w:b/>
                <w:bCs/>
                <w:color w:val="000000"/>
              </w:rPr>
            </w:pPr>
          </w:p>
        </w:tc>
      </w:tr>
      <w:tr w:rsidR="00EA39BB" w:rsidRPr="006D07D4" w:rsidTr="003118A4">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 xml:space="preserve">Информация о материально-техническом обеспечении образовательной деятельности (в том числе: наличие оборудованных учебных кабинетов, объектов для проведения практических занятий, библиотек, объектов спорта, средств обучения и воспитания, в том числе приспособленных для использования инвалидами и лицами с ограниченными возможностями здоровья; </w:t>
            </w:r>
          </w:p>
        </w:tc>
        <w:tc>
          <w:tcPr>
            <w:tcW w:w="874" w:type="pct"/>
            <w:tcBorders>
              <w:top w:val="single" w:sz="4" w:space="0" w:color="auto"/>
              <w:left w:val="single" w:sz="4" w:space="0" w:color="auto"/>
              <w:bottom w:val="single" w:sz="4" w:space="0" w:color="auto"/>
              <w:right w:val="single" w:sz="4" w:space="0" w:color="auto"/>
            </w:tcBorders>
            <w:shd w:val="clear" w:color="auto" w:fill="auto"/>
          </w:tcPr>
          <w:p w:rsidR="00EA39BB" w:rsidRPr="006D07D4" w:rsidRDefault="00EA39BB" w:rsidP="0028546D">
            <w:pPr>
              <w:widowControl w:val="0"/>
              <w:ind w:left="1080"/>
              <w:rPr>
                <w:b/>
                <w:bCs/>
                <w:color w:val="000000"/>
              </w:rPr>
            </w:pPr>
          </w:p>
        </w:tc>
        <w:tc>
          <w:tcPr>
            <w:tcW w:w="939" w:type="pct"/>
            <w:tcBorders>
              <w:top w:val="single" w:sz="4" w:space="0" w:color="auto"/>
              <w:left w:val="single" w:sz="4" w:space="0" w:color="auto"/>
              <w:bottom w:val="single" w:sz="4" w:space="0" w:color="auto"/>
              <w:right w:val="single" w:sz="4" w:space="0" w:color="auto"/>
            </w:tcBorders>
          </w:tcPr>
          <w:p w:rsidR="00EA39BB" w:rsidRPr="006D07D4" w:rsidRDefault="00E21ABC" w:rsidP="0028546D">
            <w:pPr>
              <w:jc w:val="center"/>
              <w:rPr>
                <w:b/>
                <w:bCs/>
                <w:color w:val="000000"/>
              </w:rPr>
            </w:pPr>
            <w:r>
              <w:rPr>
                <w:b/>
                <w:bCs/>
                <w:color w:val="000000"/>
              </w:rPr>
              <w:t>1</w:t>
            </w:r>
          </w:p>
        </w:tc>
      </w:tr>
      <w:tr w:rsidR="00EA39BB" w:rsidRPr="006D07D4" w:rsidTr="003118A4">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 xml:space="preserve">Информация об обеспечении доступа в здания образовательной организации инвалидов и лиц с ограниченными возможностями здоровья </w:t>
            </w:r>
          </w:p>
        </w:tc>
        <w:tc>
          <w:tcPr>
            <w:tcW w:w="874" w:type="pct"/>
            <w:tcBorders>
              <w:top w:val="single" w:sz="4" w:space="0" w:color="auto"/>
              <w:left w:val="single" w:sz="4" w:space="0" w:color="auto"/>
              <w:bottom w:val="single" w:sz="4" w:space="0" w:color="auto"/>
              <w:right w:val="single" w:sz="4" w:space="0" w:color="auto"/>
            </w:tcBorders>
            <w:shd w:val="clear" w:color="auto" w:fill="auto"/>
          </w:tcPr>
          <w:p w:rsidR="00EA39BB" w:rsidRPr="006D07D4" w:rsidRDefault="00EA39BB" w:rsidP="0028546D">
            <w:pPr>
              <w:widowControl w:val="0"/>
              <w:ind w:left="1080"/>
              <w:rPr>
                <w:b/>
                <w:bCs/>
                <w:color w:val="000000"/>
              </w:rPr>
            </w:pPr>
          </w:p>
        </w:tc>
        <w:tc>
          <w:tcPr>
            <w:tcW w:w="939" w:type="pct"/>
            <w:tcBorders>
              <w:top w:val="single" w:sz="4" w:space="0" w:color="auto"/>
              <w:left w:val="single" w:sz="4" w:space="0" w:color="auto"/>
              <w:bottom w:val="single" w:sz="4" w:space="0" w:color="auto"/>
              <w:right w:val="single" w:sz="4" w:space="0" w:color="auto"/>
            </w:tcBorders>
          </w:tcPr>
          <w:p w:rsidR="00EA39BB" w:rsidRPr="006D07D4" w:rsidRDefault="00E21ABC" w:rsidP="0028546D">
            <w:pPr>
              <w:jc w:val="center"/>
              <w:rPr>
                <w:b/>
                <w:bCs/>
                <w:color w:val="000000"/>
              </w:rPr>
            </w:pPr>
            <w:r>
              <w:rPr>
                <w:b/>
                <w:bCs/>
                <w:color w:val="000000"/>
              </w:rPr>
              <w:t>0</w:t>
            </w:r>
          </w:p>
        </w:tc>
      </w:tr>
      <w:tr w:rsidR="00EA39BB" w:rsidRPr="006D07D4" w:rsidTr="003118A4">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 xml:space="preserve">Информация об условиях питания обучающихся, в том числе инвалидов и лиц с ограниченными возможностями здоровья </w:t>
            </w:r>
          </w:p>
        </w:tc>
        <w:tc>
          <w:tcPr>
            <w:tcW w:w="874" w:type="pct"/>
            <w:tcBorders>
              <w:top w:val="single" w:sz="4" w:space="0" w:color="auto"/>
              <w:left w:val="single" w:sz="4" w:space="0" w:color="auto"/>
              <w:bottom w:val="single" w:sz="4" w:space="0" w:color="auto"/>
              <w:right w:val="single" w:sz="4" w:space="0" w:color="auto"/>
            </w:tcBorders>
            <w:shd w:val="clear" w:color="auto" w:fill="auto"/>
            <w:hideMark/>
          </w:tcPr>
          <w:p w:rsidR="00EA39BB" w:rsidRPr="006D07D4" w:rsidRDefault="00EA39BB" w:rsidP="0028546D">
            <w:pPr>
              <w:widowControl w:val="0"/>
              <w:ind w:left="360"/>
              <w:contextualSpacing/>
              <w:jc w:val="center"/>
              <w:rPr>
                <w:b/>
                <w:bCs/>
                <w:color w:val="000000"/>
              </w:rPr>
            </w:pPr>
          </w:p>
        </w:tc>
        <w:tc>
          <w:tcPr>
            <w:tcW w:w="939" w:type="pct"/>
            <w:tcBorders>
              <w:top w:val="single" w:sz="4" w:space="0" w:color="auto"/>
              <w:left w:val="single" w:sz="4" w:space="0" w:color="auto"/>
              <w:bottom w:val="single" w:sz="4" w:space="0" w:color="auto"/>
              <w:right w:val="single" w:sz="4" w:space="0" w:color="auto"/>
            </w:tcBorders>
          </w:tcPr>
          <w:p w:rsidR="00EA39BB" w:rsidRPr="006D07D4" w:rsidRDefault="0001033E" w:rsidP="0028546D">
            <w:pPr>
              <w:jc w:val="center"/>
              <w:rPr>
                <w:b/>
                <w:bCs/>
                <w:color w:val="000000"/>
              </w:rPr>
            </w:pPr>
            <w:r>
              <w:rPr>
                <w:b/>
                <w:bCs/>
                <w:color w:val="000000"/>
              </w:rPr>
              <w:t>1</w:t>
            </w:r>
          </w:p>
        </w:tc>
      </w:tr>
      <w:tr w:rsidR="00EA39BB" w:rsidRPr="006D07D4" w:rsidTr="003118A4">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 xml:space="preserve">Информация об условиях охраны здоровья обучающихся, в том числе инвалидов и лиц с ограниченными возможностями здоровья </w:t>
            </w:r>
          </w:p>
        </w:tc>
        <w:tc>
          <w:tcPr>
            <w:tcW w:w="874" w:type="pct"/>
            <w:tcBorders>
              <w:top w:val="single" w:sz="4" w:space="0" w:color="auto"/>
              <w:left w:val="single" w:sz="4" w:space="0" w:color="auto"/>
              <w:bottom w:val="single" w:sz="4" w:space="0" w:color="auto"/>
              <w:right w:val="single" w:sz="4" w:space="0" w:color="auto"/>
            </w:tcBorders>
            <w:shd w:val="clear" w:color="auto" w:fill="auto"/>
          </w:tcPr>
          <w:p w:rsidR="00EA39BB" w:rsidRPr="006D07D4" w:rsidRDefault="00EA39BB" w:rsidP="0028546D">
            <w:pPr>
              <w:widowControl w:val="0"/>
              <w:ind w:left="1080"/>
              <w:rPr>
                <w:b/>
                <w:bCs/>
                <w:color w:val="000000"/>
              </w:rPr>
            </w:pPr>
          </w:p>
        </w:tc>
        <w:tc>
          <w:tcPr>
            <w:tcW w:w="939" w:type="pct"/>
            <w:tcBorders>
              <w:top w:val="single" w:sz="4" w:space="0" w:color="auto"/>
              <w:left w:val="single" w:sz="4" w:space="0" w:color="auto"/>
              <w:bottom w:val="single" w:sz="4" w:space="0" w:color="auto"/>
              <w:right w:val="single" w:sz="4" w:space="0" w:color="auto"/>
            </w:tcBorders>
          </w:tcPr>
          <w:p w:rsidR="00EA39BB" w:rsidRPr="006D07D4" w:rsidRDefault="0001033E" w:rsidP="0028546D">
            <w:pPr>
              <w:jc w:val="center"/>
              <w:rPr>
                <w:b/>
                <w:bCs/>
                <w:color w:val="000000"/>
              </w:rPr>
            </w:pPr>
            <w:r>
              <w:rPr>
                <w:b/>
                <w:bCs/>
                <w:color w:val="000000"/>
              </w:rPr>
              <w:t>1</w:t>
            </w:r>
          </w:p>
        </w:tc>
      </w:tr>
      <w:tr w:rsidR="00EA39BB" w:rsidRPr="006D07D4" w:rsidTr="003118A4">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 xml:space="preserve">Информация о доступе к информационным системам и информационно-телекоммуникационным сетям, в том числе приспособленным для использования инвалидами и лицами с ограниченными возможностями здоровья; </w:t>
            </w:r>
          </w:p>
        </w:tc>
        <w:tc>
          <w:tcPr>
            <w:tcW w:w="874" w:type="pct"/>
            <w:tcBorders>
              <w:top w:val="single" w:sz="4" w:space="0" w:color="auto"/>
              <w:left w:val="single" w:sz="4" w:space="0" w:color="auto"/>
              <w:bottom w:val="single" w:sz="4" w:space="0" w:color="auto"/>
              <w:right w:val="single" w:sz="4" w:space="0" w:color="auto"/>
            </w:tcBorders>
            <w:shd w:val="clear" w:color="auto" w:fill="auto"/>
          </w:tcPr>
          <w:p w:rsidR="00EA39BB" w:rsidRPr="006D07D4" w:rsidRDefault="00EA39BB" w:rsidP="0028546D">
            <w:pPr>
              <w:widowControl w:val="0"/>
              <w:ind w:left="1080"/>
              <w:rPr>
                <w:b/>
                <w:bCs/>
                <w:color w:val="000000"/>
              </w:rPr>
            </w:pPr>
          </w:p>
        </w:tc>
        <w:tc>
          <w:tcPr>
            <w:tcW w:w="939" w:type="pct"/>
            <w:tcBorders>
              <w:top w:val="single" w:sz="4" w:space="0" w:color="auto"/>
              <w:left w:val="single" w:sz="4" w:space="0" w:color="auto"/>
              <w:bottom w:val="single" w:sz="4" w:space="0" w:color="auto"/>
              <w:right w:val="single" w:sz="4" w:space="0" w:color="auto"/>
            </w:tcBorders>
          </w:tcPr>
          <w:p w:rsidR="00EA39BB" w:rsidRPr="006D07D4" w:rsidRDefault="00E21ABC" w:rsidP="0028546D">
            <w:pPr>
              <w:jc w:val="center"/>
              <w:rPr>
                <w:b/>
                <w:bCs/>
                <w:color w:val="000000"/>
              </w:rPr>
            </w:pPr>
            <w:r>
              <w:rPr>
                <w:b/>
                <w:bCs/>
                <w:color w:val="000000"/>
              </w:rPr>
              <w:t>0</w:t>
            </w:r>
          </w:p>
        </w:tc>
      </w:tr>
      <w:tr w:rsidR="00EA39BB" w:rsidRPr="006D07D4" w:rsidTr="003118A4">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 xml:space="preserve">Информация об электронных образовательных ресурсах, к которым обеспечивается доступ обучающихся, в том числе приспособленные для использования инвалидами и лицами с ограниченными возможностями здоровья </w:t>
            </w:r>
          </w:p>
        </w:tc>
        <w:tc>
          <w:tcPr>
            <w:tcW w:w="874" w:type="pct"/>
            <w:tcBorders>
              <w:top w:val="single" w:sz="4" w:space="0" w:color="auto"/>
              <w:left w:val="single" w:sz="4" w:space="0" w:color="auto"/>
              <w:bottom w:val="single" w:sz="4" w:space="0" w:color="auto"/>
              <w:right w:val="single" w:sz="4" w:space="0" w:color="auto"/>
            </w:tcBorders>
            <w:shd w:val="clear" w:color="auto" w:fill="auto"/>
          </w:tcPr>
          <w:p w:rsidR="00EA39BB" w:rsidRPr="006D07D4" w:rsidRDefault="00EA39BB" w:rsidP="0028546D">
            <w:pPr>
              <w:widowControl w:val="0"/>
              <w:ind w:left="1080"/>
              <w:rPr>
                <w:b/>
                <w:bCs/>
                <w:color w:val="000000"/>
              </w:rPr>
            </w:pP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73381A" w:rsidP="0028546D">
            <w:pPr>
              <w:jc w:val="center"/>
              <w:rPr>
                <w:b/>
                <w:bCs/>
                <w:color w:val="000000"/>
              </w:rPr>
            </w:pPr>
            <w:r>
              <w:rPr>
                <w:b/>
                <w:bCs/>
                <w:color w:val="000000"/>
              </w:rPr>
              <w:t>0</w:t>
            </w:r>
          </w:p>
        </w:tc>
      </w:tr>
      <w:tr w:rsidR="00EA39BB" w:rsidRPr="006D07D4" w:rsidTr="003118A4">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w:t>
            </w:r>
          </w:p>
        </w:tc>
        <w:tc>
          <w:tcPr>
            <w:tcW w:w="874" w:type="pct"/>
            <w:tcBorders>
              <w:top w:val="single" w:sz="4" w:space="0" w:color="auto"/>
              <w:left w:val="single" w:sz="4" w:space="0" w:color="auto"/>
              <w:bottom w:val="single" w:sz="4" w:space="0" w:color="auto"/>
              <w:right w:val="single" w:sz="4" w:space="0" w:color="auto"/>
            </w:tcBorders>
            <w:shd w:val="clear" w:color="auto" w:fill="auto"/>
          </w:tcPr>
          <w:p w:rsidR="00EA39BB" w:rsidRPr="006D07D4" w:rsidRDefault="00EA39BB" w:rsidP="0028546D">
            <w:pPr>
              <w:widowControl w:val="0"/>
              <w:ind w:left="1080"/>
              <w:rPr>
                <w:b/>
                <w:bCs/>
                <w:color w:val="000000"/>
              </w:rPr>
            </w:pP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73381A" w:rsidP="0028546D">
            <w:pPr>
              <w:jc w:val="center"/>
              <w:rPr>
                <w:b/>
                <w:bCs/>
                <w:color w:val="000000"/>
              </w:rPr>
            </w:pPr>
            <w:r>
              <w:rPr>
                <w:b/>
                <w:bCs/>
                <w:color w:val="000000"/>
              </w:rPr>
              <w:t>0</w:t>
            </w:r>
          </w:p>
        </w:tc>
      </w:tr>
      <w:tr w:rsidR="00EA39BB" w:rsidRPr="006D07D4" w:rsidTr="003118A4">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tabs>
                <w:tab w:val="left" w:pos="284"/>
                <w:tab w:val="left" w:pos="317"/>
              </w:tabs>
              <w:contextualSpacing/>
              <w:rPr>
                <w:b/>
                <w:bCs/>
                <w:color w:val="000000"/>
              </w:rPr>
            </w:pPr>
            <w:r w:rsidRPr="006D07D4">
              <w:rPr>
                <w:b/>
                <w:bCs/>
                <w:color w:val="000000"/>
                <w:lang w:val="en-US"/>
              </w:rPr>
              <w:t>VII</w:t>
            </w:r>
            <w:r w:rsidRPr="006D07D4">
              <w:rPr>
                <w:b/>
                <w:bCs/>
                <w:color w:val="000000"/>
              </w:rPr>
              <w:t>.Стипендии и иные виды материальной поддержки</w:t>
            </w:r>
          </w:p>
        </w:tc>
        <w:tc>
          <w:tcPr>
            <w:tcW w:w="874" w:type="pct"/>
            <w:tcBorders>
              <w:top w:val="single" w:sz="4" w:space="0" w:color="auto"/>
              <w:left w:val="single" w:sz="4" w:space="0" w:color="auto"/>
              <w:bottom w:val="single" w:sz="4" w:space="0" w:color="auto"/>
              <w:right w:val="single" w:sz="4" w:space="0" w:color="auto"/>
            </w:tcBorders>
            <w:shd w:val="clear" w:color="auto" w:fill="auto"/>
          </w:tcPr>
          <w:p w:rsidR="00EA39BB" w:rsidRPr="006D07D4" w:rsidRDefault="00EA39BB" w:rsidP="0028546D">
            <w:pPr>
              <w:widowControl w:val="0"/>
              <w:ind w:left="360"/>
              <w:jc w:val="center"/>
              <w:rPr>
                <w:b/>
                <w:bCs/>
                <w:color w:val="000000"/>
              </w:rPr>
            </w:pPr>
          </w:p>
        </w:tc>
        <w:tc>
          <w:tcPr>
            <w:tcW w:w="939"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widowControl w:val="0"/>
              <w:ind w:left="360"/>
              <w:jc w:val="center"/>
              <w:rPr>
                <w:b/>
                <w:bCs/>
                <w:color w:val="000000"/>
              </w:rPr>
            </w:pPr>
          </w:p>
        </w:tc>
      </w:tr>
      <w:tr w:rsidR="00EA39BB" w:rsidRPr="006D07D4" w:rsidTr="003118A4">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 xml:space="preserve">Информация о наличии и условиях предоставления обучающимся стипендий, мер социальной поддержки </w:t>
            </w:r>
          </w:p>
        </w:tc>
        <w:tc>
          <w:tcPr>
            <w:tcW w:w="874" w:type="pct"/>
            <w:tcBorders>
              <w:top w:val="single" w:sz="4" w:space="0" w:color="auto"/>
              <w:left w:val="single" w:sz="4" w:space="0" w:color="auto"/>
              <w:bottom w:val="single" w:sz="4" w:space="0" w:color="auto"/>
              <w:right w:val="single" w:sz="4" w:space="0" w:color="auto"/>
            </w:tcBorders>
            <w:shd w:val="clear" w:color="auto" w:fill="auto"/>
          </w:tcPr>
          <w:p w:rsidR="00EA39BB" w:rsidRPr="006D07D4" w:rsidRDefault="00EA39BB" w:rsidP="0028546D">
            <w:pPr>
              <w:jc w:val="center"/>
              <w:rPr>
                <w:b/>
                <w:bCs/>
                <w:color w:val="000000"/>
              </w:rPr>
            </w:pPr>
          </w:p>
        </w:tc>
        <w:tc>
          <w:tcPr>
            <w:tcW w:w="939" w:type="pct"/>
            <w:tcBorders>
              <w:top w:val="single" w:sz="4" w:space="0" w:color="auto"/>
              <w:left w:val="single" w:sz="4" w:space="0" w:color="auto"/>
              <w:bottom w:val="single" w:sz="4" w:space="0" w:color="auto"/>
              <w:right w:val="single" w:sz="4" w:space="0" w:color="auto"/>
            </w:tcBorders>
          </w:tcPr>
          <w:p w:rsidR="00EA39BB" w:rsidRPr="006D07D4" w:rsidRDefault="0073381A" w:rsidP="0028546D">
            <w:pPr>
              <w:jc w:val="center"/>
              <w:rPr>
                <w:b/>
                <w:bCs/>
                <w:color w:val="000000"/>
              </w:rPr>
            </w:pPr>
            <w:r>
              <w:rPr>
                <w:b/>
                <w:bCs/>
                <w:color w:val="000000"/>
              </w:rPr>
              <w:t>99</w:t>
            </w:r>
          </w:p>
        </w:tc>
      </w:tr>
      <w:tr w:rsidR="00EA39BB" w:rsidRPr="006D07D4" w:rsidTr="003118A4">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proofErr w:type="gramStart"/>
            <w:r w:rsidRPr="006D07D4">
              <w:rPr>
                <w:bCs/>
                <w:color w:val="000000"/>
              </w:rPr>
              <w:t xml:space="preserve">Информация о наличии общежития, интерната, </w:t>
            </w:r>
            <w:r w:rsidRPr="006D07D4">
              <w:rPr>
                <w:rFonts w:eastAsia="Calibri"/>
                <w:color w:val="22272F"/>
                <w:shd w:val="clear" w:color="auto" w:fill="FFFFFF"/>
              </w:rPr>
              <w:t>в том числе приспособленных для использования инвалидами и лицами с ограниченными возможностями здоровья, количестве жилых помещений в общежитии, интернате для иногородних обучающихся, формировании платы за проживание в общежитии (при наличии)*</w:t>
            </w:r>
            <w:proofErr w:type="gramEnd"/>
          </w:p>
        </w:tc>
        <w:tc>
          <w:tcPr>
            <w:tcW w:w="874" w:type="pct"/>
            <w:tcBorders>
              <w:top w:val="single" w:sz="4" w:space="0" w:color="auto"/>
              <w:left w:val="single" w:sz="4" w:space="0" w:color="auto"/>
              <w:bottom w:val="single" w:sz="4" w:space="0" w:color="auto"/>
              <w:right w:val="single" w:sz="4" w:space="0" w:color="auto"/>
            </w:tcBorders>
            <w:shd w:val="clear" w:color="auto" w:fill="auto"/>
          </w:tcPr>
          <w:p w:rsidR="00EA39BB" w:rsidRPr="006D07D4" w:rsidRDefault="00EA39BB" w:rsidP="0028546D">
            <w:pPr>
              <w:widowControl w:val="0"/>
              <w:ind w:left="1080"/>
              <w:rPr>
                <w:b/>
                <w:bCs/>
                <w:color w:val="000000"/>
              </w:rPr>
            </w:pP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73381A" w:rsidP="0073381A">
            <w:pPr>
              <w:widowControl w:val="0"/>
              <w:ind w:left="360"/>
              <w:contextualSpacing/>
              <w:rPr>
                <w:b/>
                <w:bCs/>
                <w:color w:val="000000"/>
              </w:rPr>
            </w:pPr>
            <w:r>
              <w:rPr>
                <w:b/>
                <w:bCs/>
                <w:color w:val="000000"/>
              </w:rPr>
              <w:t xml:space="preserve">     99</w:t>
            </w:r>
          </w:p>
        </w:tc>
      </w:tr>
      <w:tr w:rsidR="00EA39BB" w:rsidRPr="006D07D4" w:rsidTr="003118A4">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 xml:space="preserve">Информация о </w:t>
            </w:r>
            <w:r w:rsidRPr="006D07D4">
              <w:rPr>
                <w:rFonts w:eastAsia="Calibri"/>
                <w:color w:val="22272F"/>
                <w:shd w:val="clear" w:color="auto" w:fill="FFFFFF"/>
              </w:rPr>
              <w:t>трудоустройстве выпускников</w:t>
            </w:r>
          </w:p>
        </w:tc>
        <w:tc>
          <w:tcPr>
            <w:tcW w:w="874" w:type="pct"/>
            <w:tcBorders>
              <w:top w:val="single" w:sz="4" w:space="0" w:color="auto"/>
              <w:left w:val="single" w:sz="4" w:space="0" w:color="auto"/>
              <w:bottom w:val="single" w:sz="4" w:space="0" w:color="auto"/>
              <w:right w:val="single" w:sz="4" w:space="0" w:color="auto"/>
            </w:tcBorders>
            <w:shd w:val="clear" w:color="auto" w:fill="auto"/>
          </w:tcPr>
          <w:p w:rsidR="00EA39BB" w:rsidRPr="006D07D4" w:rsidRDefault="00EA39BB" w:rsidP="0028546D">
            <w:pPr>
              <w:widowControl w:val="0"/>
              <w:ind w:left="1080"/>
              <w:rPr>
                <w:b/>
                <w:bCs/>
                <w:color w:val="000000"/>
              </w:rPr>
            </w:pP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73381A" w:rsidP="0028546D">
            <w:pPr>
              <w:jc w:val="center"/>
              <w:rPr>
                <w:b/>
                <w:bCs/>
                <w:color w:val="000000"/>
              </w:rPr>
            </w:pPr>
            <w:r>
              <w:rPr>
                <w:b/>
                <w:bCs/>
                <w:color w:val="000000"/>
              </w:rPr>
              <w:t>99</w:t>
            </w:r>
          </w:p>
        </w:tc>
      </w:tr>
      <w:tr w:rsidR="00EA39BB" w:rsidRPr="006D07D4" w:rsidTr="003118A4">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tabs>
                <w:tab w:val="left" w:pos="284"/>
                <w:tab w:val="left" w:pos="317"/>
              </w:tabs>
              <w:contextualSpacing/>
              <w:rPr>
                <w:bCs/>
                <w:color w:val="000000"/>
              </w:rPr>
            </w:pPr>
            <w:r w:rsidRPr="006D07D4">
              <w:rPr>
                <w:b/>
                <w:bCs/>
                <w:color w:val="000000"/>
                <w:lang w:val="en-US"/>
              </w:rPr>
              <w:t>VIII</w:t>
            </w:r>
            <w:r w:rsidRPr="006D07D4">
              <w:rPr>
                <w:b/>
                <w:bCs/>
                <w:color w:val="000000"/>
              </w:rPr>
              <w:t>. Платные образовательные услуги</w:t>
            </w:r>
          </w:p>
        </w:tc>
        <w:tc>
          <w:tcPr>
            <w:tcW w:w="874" w:type="pct"/>
            <w:tcBorders>
              <w:top w:val="single" w:sz="4" w:space="0" w:color="auto"/>
              <w:left w:val="single" w:sz="4" w:space="0" w:color="auto"/>
              <w:bottom w:val="single" w:sz="4" w:space="0" w:color="auto"/>
              <w:right w:val="single" w:sz="4" w:space="0" w:color="auto"/>
            </w:tcBorders>
            <w:shd w:val="clear" w:color="auto" w:fill="auto"/>
          </w:tcPr>
          <w:p w:rsidR="00EA39BB" w:rsidRPr="006D07D4" w:rsidRDefault="00EA39BB" w:rsidP="0028546D">
            <w:pPr>
              <w:widowControl w:val="0"/>
              <w:ind w:left="1080"/>
              <w:rPr>
                <w:b/>
                <w:bCs/>
                <w:color w:val="000000"/>
              </w:rPr>
            </w:pPr>
          </w:p>
        </w:tc>
        <w:tc>
          <w:tcPr>
            <w:tcW w:w="939"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jc w:val="center"/>
              <w:rPr>
                <w:b/>
                <w:bCs/>
                <w:color w:val="000000"/>
              </w:rPr>
            </w:pPr>
          </w:p>
        </w:tc>
      </w:tr>
      <w:tr w:rsidR="00EA39BB" w:rsidRPr="006D07D4" w:rsidTr="003118A4">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FF0000"/>
              </w:rPr>
            </w:pPr>
            <w:r w:rsidRPr="006D07D4">
              <w:rPr>
                <w:bCs/>
                <w:color w:val="000000"/>
              </w:rPr>
              <w:t xml:space="preserve">Информация о наличии и порядке оказания платных </w:t>
            </w:r>
            <w:r w:rsidRPr="006D07D4">
              <w:rPr>
                <w:rFonts w:eastAsia="Calibri"/>
                <w:color w:val="000000"/>
                <w:shd w:val="clear" w:color="auto" w:fill="FFFFFF"/>
              </w:rPr>
              <w:t>образовательных</w:t>
            </w:r>
            <w:r w:rsidRPr="006D07D4">
              <w:rPr>
                <w:bCs/>
                <w:color w:val="000000"/>
              </w:rPr>
              <w:t xml:space="preserve"> услуг (при наличии)*</w:t>
            </w:r>
          </w:p>
        </w:tc>
        <w:tc>
          <w:tcPr>
            <w:tcW w:w="874" w:type="pct"/>
            <w:tcBorders>
              <w:top w:val="single" w:sz="4" w:space="0" w:color="auto"/>
              <w:left w:val="single" w:sz="4" w:space="0" w:color="auto"/>
              <w:bottom w:val="single" w:sz="4" w:space="0" w:color="auto"/>
              <w:right w:val="single" w:sz="4" w:space="0" w:color="auto"/>
            </w:tcBorders>
            <w:shd w:val="clear" w:color="auto" w:fill="auto"/>
          </w:tcPr>
          <w:p w:rsidR="00EA39BB" w:rsidRPr="006D07D4" w:rsidRDefault="00EA39BB" w:rsidP="0028546D">
            <w:pPr>
              <w:widowControl w:val="0"/>
              <w:ind w:left="360"/>
              <w:contextualSpacing/>
              <w:jc w:val="center"/>
              <w:rPr>
                <w:b/>
                <w:bCs/>
                <w:color w:val="000000"/>
              </w:rPr>
            </w:pPr>
          </w:p>
        </w:tc>
        <w:tc>
          <w:tcPr>
            <w:tcW w:w="939" w:type="pct"/>
            <w:tcBorders>
              <w:top w:val="single" w:sz="4" w:space="0" w:color="auto"/>
              <w:left w:val="single" w:sz="4" w:space="0" w:color="auto"/>
              <w:bottom w:val="single" w:sz="4" w:space="0" w:color="auto"/>
              <w:right w:val="single" w:sz="4" w:space="0" w:color="auto"/>
            </w:tcBorders>
          </w:tcPr>
          <w:p w:rsidR="00EA39BB" w:rsidRPr="006D07D4" w:rsidRDefault="0073381A" w:rsidP="0073381A">
            <w:pPr>
              <w:widowControl w:val="0"/>
              <w:ind w:left="360"/>
              <w:contextualSpacing/>
              <w:rPr>
                <w:b/>
                <w:bCs/>
                <w:color w:val="000000"/>
              </w:rPr>
            </w:pPr>
            <w:r>
              <w:rPr>
                <w:b/>
                <w:bCs/>
                <w:color w:val="000000"/>
              </w:rPr>
              <w:t xml:space="preserve">     99</w:t>
            </w:r>
          </w:p>
        </w:tc>
      </w:tr>
      <w:tr w:rsidR="00EA39BB" w:rsidRPr="006D07D4" w:rsidTr="003118A4">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tabs>
                <w:tab w:val="left" w:pos="284"/>
                <w:tab w:val="left" w:pos="317"/>
              </w:tabs>
              <w:contextualSpacing/>
              <w:rPr>
                <w:bCs/>
                <w:color w:val="000000"/>
              </w:rPr>
            </w:pPr>
            <w:r w:rsidRPr="006D07D4">
              <w:rPr>
                <w:b/>
                <w:bCs/>
                <w:color w:val="000000"/>
                <w:lang w:val="en-US"/>
              </w:rPr>
              <w:t>IX</w:t>
            </w:r>
            <w:r w:rsidRPr="006D07D4">
              <w:rPr>
                <w:b/>
                <w:bCs/>
                <w:color w:val="000000"/>
              </w:rPr>
              <w:t>. Финансово-хозяйственная деятельность</w:t>
            </w:r>
          </w:p>
        </w:tc>
        <w:tc>
          <w:tcPr>
            <w:tcW w:w="874" w:type="pct"/>
            <w:tcBorders>
              <w:top w:val="single" w:sz="4" w:space="0" w:color="auto"/>
              <w:left w:val="single" w:sz="4" w:space="0" w:color="auto"/>
              <w:bottom w:val="single" w:sz="4" w:space="0" w:color="auto"/>
              <w:right w:val="single" w:sz="4" w:space="0" w:color="auto"/>
            </w:tcBorders>
            <w:shd w:val="clear" w:color="auto" w:fill="auto"/>
          </w:tcPr>
          <w:p w:rsidR="00EA39BB" w:rsidRPr="006D07D4" w:rsidRDefault="00EA39BB" w:rsidP="0028546D">
            <w:pPr>
              <w:widowControl w:val="0"/>
              <w:ind w:left="360"/>
              <w:jc w:val="center"/>
              <w:rPr>
                <w:b/>
                <w:bCs/>
                <w:color w:val="000000"/>
              </w:rPr>
            </w:pPr>
          </w:p>
        </w:tc>
        <w:tc>
          <w:tcPr>
            <w:tcW w:w="939"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widowControl w:val="0"/>
              <w:ind w:left="360"/>
              <w:jc w:val="center"/>
              <w:rPr>
                <w:b/>
                <w:bCs/>
                <w:color w:val="000000"/>
              </w:rPr>
            </w:pPr>
          </w:p>
        </w:tc>
      </w:tr>
      <w:tr w:rsidR="00EA39BB" w:rsidRPr="006D07D4" w:rsidTr="003118A4">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tc>
        <w:tc>
          <w:tcPr>
            <w:tcW w:w="874" w:type="pct"/>
            <w:tcBorders>
              <w:top w:val="single" w:sz="4" w:space="0" w:color="auto"/>
              <w:left w:val="single" w:sz="4" w:space="0" w:color="auto"/>
              <w:bottom w:val="single" w:sz="4" w:space="0" w:color="auto"/>
              <w:right w:val="single" w:sz="4" w:space="0" w:color="auto"/>
            </w:tcBorders>
            <w:shd w:val="clear" w:color="auto" w:fill="auto"/>
          </w:tcPr>
          <w:p w:rsidR="00EA39BB" w:rsidRPr="006D07D4" w:rsidRDefault="00EA39BB" w:rsidP="0028546D">
            <w:pPr>
              <w:widowControl w:val="0"/>
              <w:ind w:left="1080"/>
              <w:rPr>
                <w:b/>
                <w:bCs/>
                <w:color w:val="000000"/>
              </w:rPr>
            </w:pP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73381A" w:rsidP="0028546D">
            <w:pPr>
              <w:jc w:val="center"/>
              <w:rPr>
                <w:b/>
                <w:bCs/>
                <w:color w:val="000000"/>
              </w:rPr>
            </w:pPr>
            <w:r>
              <w:rPr>
                <w:b/>
                <w:bCs/>
                <w:color w:val="000000"/>
              </w:rPr>
              <w:t>1</w:t>
            </w:r>
          </w:p>
        </w:tc>
      </w:tr>
      <w:tr w:rsidR="00EA39BB" w:rsidRPr="006D07D4" w:rsidTr="003118A4">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 поступлении финансовых и материальных средств и об их расходовании по итогам финансового года</w:t>
            </w:r>
          </w:p>
        </w:tc>
        <w:tc>
          <w:tcPr>
            <w:tcW w:w="874" w:type="pct"/>
            <w:tcBorders>
              <w:top w:val="single" w:sz="4" w:space="0" w:color="auto"/>
              <w:left w:val="single" w:sz="4" w:space="0" w:color="auto"/>
              <w:bottom w:val="single" w:sz="4" w:space="0" w:color="auto"/>
              <w:right w:val="single" w:sz="4" w:space="0" w:color="auto"/>
            </w:tcBorders>
            <w:shd w:val="clear" w:color="auto" w:fill="auto"/>
          </w:tcPr>
          <w:p w:rsidR="00EA39BB" w:rsidRPr="006D07D4" w:rsidRDefault="00EA39BB" w:rsidP="0028546D">
            <w:pPr>
              <w:widowControl w:val="0"/>
              <w:ind w:left="1080"/>
              <w:rPr>
                <w:b/>
                <w:bCs/>
                <w:color w:val="000000"/>
              </w:rPr>
            </w:pP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01033E" w:rsidP="0028546D">
            <w:pPr>
              <w:jc w:val="center"/>
              <w:rPr>
                <w:b/>
                <w:bCs/>
                <w:color w:val="000000"/>
              </w:rPr>
            </w:pPr>
            <w:r>
              <w:rPr>
                <w:b/>
                <w:bCs/>
                <w:color w:val="000000"/>
              </w:rPr>
              <w:t>1</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tabs>
                <w:tab w:val="left" w:pos="284"/>
                <w:tab w:val="left" w:pos="317"/>
              </w:tabs>
              <w:contextualSpacing/>
              <w:rPr>
                <w:b/>
                <w:bCs/>
                <w:color w:val="000000"/>
              </w:rPr>
            </w:pPr>
            <w:r w:rsidRPr="006D07D4">
              <w:rPr>
                <w:b/>
                <w:bCs/>
                <w:color w:val="000000"/>
                <w:lang w:val="en-US"/>
              </w:rPr>
              <w:t>X</w:t>
            </w:r>
            <w:r w:rsidRPr="006D07D4">
              <w:rPr>
                <w:b/>
                <w:bCs/>
                <w:color w:val="000000"/>
              </w:rPr>
              <w:t>. Вакантные места для приема (перевода)</w:t>
            </w:r>
          </w:p>
        </w:tc>
        <w:tc>
          <w:tcPr>
            <w:tcW w:w="874"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widowControl w:val="0"/>
              <w:ind w:left="360"/>
              <w:jc w:val="center"/>
              <w:rPr>
                <w:b/>
                <w:bCs/>
                <w:color w:val="000000"/>
              </w:rPr>
            </w:pPr>
          </w:p>
        </w:tc>
        <w:tc>
          <w:tcPr>
            <w:tcW w:w="939"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widowControl w:val="0"/>
              <w:ind w:left="360"/>
              <w:jc w:val="center"/>
              <w:rPr>
                <w:b/>
                <w:bCs/>
                <w:color w:val="000000"/>
              </w:rPr>
            </w:pPr>
          </w:p>
        </w:tc>
      </w:tr>
      <w:tr w:rsidR="00EA39BB" w:rsidRPr="006D07D4" w:rsidTr="003118A4">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 количестве вакантных мест для приема (перевода) по каждой образовательной программе,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tc>
        <w:tc>
          <w:tcPr>
            <w:tcW w:w="874"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jc w:val="center"/>
              <w:rPr>
                <w:b/>
                <w:bCs/>
                <w:color w:val="000000"/>
              </w:rPr>
            </w:pPr>
          </w:p>
        </w:tc>
        <w:tc>
          <w:tcPr>
            <w:tcW w:w="939" w:type="pct"/>
            <w:tcBorders>
              <w:top w:val="single" w:sz="4" w:space="0" w:color="auto"/>
              <w:left w:val="single" w:sz="4" w:space="0" w:color="auto"/>
              <w:bottom w:val="single" w:sz="4" w:space="0" w:color="auto"/>
              <w:right w:val="single" w:sz="4" w:space="0" w:color="auto"/>
            </w:tcBorders>
          </w:tcPr>
          <w:p w:rsidR="00EA39BB" w:rsidRPr="006D07D4" w:rsidRDefault="0073381A" w:rsidP="0028546D">
            <w:pPr>
              <w:jc w:val="center"/>
              <w:rPr>
                <w:b/>
                <w:bCs/>
                <w:color w:val="000000"/>
              </w:rPr>
            </w:pPr>
            <w:r>
              <w:rPr>
                <w:b/>
                <w:bCs/>
                <w:color w:val="000000"/>
              </w:rPr>
              <w:t>0</w:t>
            </w:r>
          </w:p>
        </w:tc>
      </w:tr>
      <w:tr w:rsidR="00EA39BB" w:rsidRPr="006D07D4" w:rsidTr="003118A4">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jc w:val="right"/>
              <w:rPr>
                <w:b/>
                <w:bCs/>
                <w:color w:val="000000"/>
              </w:rPr>
            </w:pPr>
            <w:r w:rsidRPr="006D07D4">
              <w:rPr>
                <w:b/>
                <w:bCs/>
                <w:color w:val="000000"/>
              </w:rPr>
              <w:t>Всего</w:t>
            </w:r>
            <w:r w:rsidRPr="006D07D4">
              <w:rPr>
                <w:bCs/>
                <w:color w:val="000000"/>
              </w:rPr>
              <w:t xml:space="preserve"> </w:t>
            </w:r>
          </w:p>
        </w:tc>
        <w:tc>
          <w:tcPr>
            <w:tcW w:w="874"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widowControl w:val="0"/>
              <w:tabs>
                <w:tab w:val="left" w:pos="459"/>
              </w:tabs>
              <w:jc w:val="center"/>
              <w:rPr>
                <w:rFonts w:eastAsia="Calibri"/>
                <w:b/>
                <w:color w:val="000000"/>
              </w:rPr>
            </w:pPr>
          </w:p>
        </w:tc>
        <w:tc>
          <w:tcPr>
            <w:tcW w:w="939"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widowControl w:val="0"/>
              <w:tabs>
                <w:tab w:val="left" w:pos="459"/>
              </w:tabs>
              <w:jc w:val="center"/>
              <w:rPr>
                <w:rFonts w:eastAsia="Calibri"/>
                <w:b/>
                <w:color w:val="000000"/>
              </w:rPr>
            </w:pPr>
          </w:p>
        </w:tc>
      </w:tr>
    </w:tbl>
    <w:p w:rsidR="00EA39BB" w:rsidRPr="006D07D4" w:rsidRDefault="00EA39BB" w:rsidP="00EA39BB">
      <w:pPr>
        <w:rPr>
          <w:b/>
          <w:bCs/>
          <w:color w:val="000000"/>
          <w:sz w:val="18"/>
          <w:szCs w:val="18"/>
        </w:rPr>
      </w:pPr>
      <w:r w:rsidRPr="006D07D4">
        <w:rPr>
          <w:b/>
          <w:bCs/>
          <w:color w:val="000000"/>
          <w:sz w:val="18"/>
          <w:szCs w:val="18"/>
        </w:rPr>
        <w:t>Условные обозначения:</w:t>
      </w:r>
    </w:p>
    <w:p w:rsidR="00EA39BB" w:rsidRPr="006D07D4" w:rsidRDefault="00EA39BB" w:rsidP="00EA39BB">
      <w:pPr>
        <w:widowControl w:val="0"/>
        <w:numPr>
          <w:ilvl w:val="0"/>
          <w:numId w:val="2"/>
        </w:numPr>
        <w:contextualSpacing/>
        <w:jc w:val="both"/>
        <w:rPr>
          <w:bCs/>
          <w:color w:val="000000"/>
          <w:sz w:val="18"/>
          <w:szCs w:val="18"/>
        </w:rPr>
      </w:pPr>
      <w:r w:rsidRPr="006D07D4">
        <w:rPr>
          <w:bCs/>
          <w:color w:val="000000"/>
          <w:sz w:val="18"/>
          <w:szCs w:val="18"/>
        </w:rPr>
        <w:t xml:space="preserve">информация (единица информации) учитывается в расчете </w:t>
      </w:r>
      <w:r w:rsidRPr="006D07D4">
        <w:rPr>
          <w:rFonts w:eastAsia="Calibri"/>
          <w:sz w:val="18"/>
          <w:szCs w:val="18"/>
        </w:rPr>
        <w:t>нормативного количества материалов/единиц информации</w:t>
      </w:r>
    </w:p>
    <w:p w:rsidR="00EA39BB" w:rsidRPr="006D07D4" w:rsidRDefault="00EA39BB" w:rsidP="00EA39BB">
      <w:pPr>
        <w:widowControl w:val="0"/>
        <w:ind w:left="709" w:hanging="349"/>
        <w:rPr>
          <w:bCs/>
          <w:color w:val="000000"/>
          <w:sz w:val="18"/>
          <w:szCs w:val="18"/>
        </w:rPr>
      </w:pPr>
      <w:r w:rsidRPr="006D07D4">
        <w:rPr>
          <w:b/>
          <w:bCs/>
          <w:color w:val="000000"/>
          <w:sz w:val="18"/>
          <w:szCs w:val="18"/>
        </w:rPr>
        <w:t>Х</w:t>
      </w:r>
      <w:r w:rsidRPr="006D07D4">
        <w:rPr>
          <w:bCs/>
          <w:color w:val="000000"/>
          <w:sz w:val="18"/>
          <w:szCs w:val="18"/>
        </w:rPr>
        <w:t xml:space="preserve">    информация (единица информации) </w:t>
      </w:r>
      <w:r w:rsidRPr="006D07D4">
        <w:rPr>
          <w:b/>
          <w:bCs/>
          <w:color w:val="000000"/>
          <w:sz w:val="18"/>
          <w:szCs w:val="18"/>
        </w:rPr>
        <w:t>не</w:t>
      </w:r>
      <w:r w:rsidRPr="006D07D4">
        <w:rPr>
          <w:bCs/>
          <w:color w:val="000000"/>
          <w:sz w:val="18"/>
          <w:szCs w:val="18"/>
        </w:rPr>
        <w:t xml:space="preserve"> учитывается в расчете </w:t>
      </w:r>
      <w:r w:rsidRPr="006D07D4">
        <w:rPr>
          <w:rFonts w:eastAsia="Calibri"/>
          <w:sz w:val="18"/>
          <w:szCs w:val="18"/>
        </w:rPr>
        <w:t>нормативного количества материалов/единиц информации</w:t>
      </w:r>
    </w:p>
    <w:p w:rsidR="00EA39BB" w:rsidRPr="006D07D4" w:rsidRDefault="00EA39BB" w:rsidP="00EA39BB">
      <w:pPr>
        <w:widowControl w:val="0"/>
        <w:ind w:left="284"/>
        <w:contextualSpacing/>
        <w:rPr>
          <w:b/>
          <w:bCs/>
          <w:color w:val="000000"/>
        </w:rPr>
      </w:pPr>
    </w:p>
    <w:p w:rsidR="00EA39BB" w:rsidRPr="006D07D4" w:rsidRDefault="00EA39BB" w:rsidP="00EA39BB">
      <w:pPr>
        <w:jc w:val="both"/>
        <w:rPr>
          <w:rFonts w:eastAsia="Calibri"/>
          <w:sz w:val="18"/>
          <w:szCs w:val="18"/>
        </w:rPr>
      </w:pPr>
      <w:r w:rsidRPr="006D07D4">
        <w:rPr>
          <w:rFonts w:eastAsia="Calibri"/>
          <w:sz w:val="18"/>
          <w:szCs w:val="18"/>
        </w:rPr>
        <w:t>* При отсутствии в образовательной организации отдельных элементов (структурных подразделений, общежитий, интернатов, платных услуг и пр.) размещение соответствующей информации не требуется, и нормативное количество материалов/единиц информации уменьшается</w:t>
      </w:r>
    </w:p>
    <w:p w:rsidR="00EA39BB" w:rsidRPr="006D07D4" w:rsidRDefault="00EA39BB" w:rsidP="00EA39BB">
      <w:pPr>
        <w:jc w:val="both"/>
        <w:rPr>
          <w:rFonts w:eastAsia="Calibri"/>
          <w:sz w:val="18"/>
          <w:szCs w:val="18"/>
        </w:rPr>
      </w:pPr>
      <w:r w:rsidRPr="006D07D4">
        <w:rPr>
          <w:rFonts w:eastAsia="Calibri"/>
          <w:sz w:val="18"/>
          <w:szCs w:val="18"/>
        </w:rPr>
        <w:t xml:space="preserve">** В скобках указано минимально возможное количество материалов/единиц информации </w:t>
      </w:r>
      <w:proofErr w:type="spellStart"/>
      <w:r w:rsidRPr="006D07D4">
        <w:rPr>
          <w:b/>
          <w:bCs/>
          <w:color w:val="000000"/>
          <w:sz w:val="18"/>
          <w:szCs w:val="18"/>
        </w:rPr>
        <w:t>И</w:t>
      </w:r>
      <w:r w:rsidRPr="006D07D4">
        <w:rPr>
          <w:b/>
          <w:bCs/>
          <w:color w:val="000000"/>
          <w:sz w:val="18"/>
          <w:szCs w:val="18"/>
          <w:vertAlign w:val="subscript"/>
        </w:rPr>
        <w:t>норм</w:t>
      </w:r>
      <w:proofErr w:type="spellEnd"/>
      <w:r w:rsidRPr="006D07D4">
        <w:rPr>
          <w:rFonts w:eastAsia="Calibri"/>
          <w:sz w:val="18"/>
          <w:szCs w:val="18"/>
        </w:rPr>
        <w:t>, уменьшенное за счет отсутствия в образовательной организации отдельных элементов деятельности (*)</w:t>
      </w:r>
    </w:p>
    <w:p w:rsidR="00EA39BB" w:rsidRPr="006D07D4" w:rsidRDefault="00EA39BB" w:rsidP="00EA39BB">
      <w:pPr>
        <w:rPr>
          <w:rFonts w:eastAsia="Calibri"/>
          <w:sz w:val="18"/>
          <w:szCs w:val="18"/>
        </w:rPr>
      </w:pPr>
      <w:r w:rsidRPr="006D07D4">
        <w:rPr>
          <w:rFonts w:eastAsia="Calibri"/>
          <w:sz w:val="18"/>
          <w:szCs w:val="18"/>
        </w:rPr>
        <w:br w:type="page"/>
      </w:r>
    </w:p>
    <w:p w:rsidR="00EA39BB" w:rsidRPr="006D07D4" w:rsidRDefault="00EA39BB" w:rsidP="00EA39BB">
      <w:pPr>
        <w:jc w:val="both"/>
        <w:rPr>
          <w:rFonts w:eastAsia="Calibri"/>
          <w:sz w:val="18"/>
          <w:szCs w:val="18"/>
        </w:rPr>
      </w:pPr>
    </w:p>
    <w:p w:rsidR="00EA39BB" w:rsidRPr="006D07D4" w:rsidRDefault="00EA39BB" w:rsidP="00EA39BB">
      <w:pPr>
        <w:ind w:firstLine="709"/>
        <w:jc w:val="both"/>
        <w:rPr>
          <w:rFonts w:eastAsia="Calibri"/>
          <w:b/>
        </w:rPr>
      </w:pPr>
      <w:r w:rsidRPr="006D07D4">
        <w:rPr>
          <w:rFonts w:eastAsia="Calibri"/>
          <w:b/>
        </w:rPr>
        <w:t xml:space="preserve">1.2. Обеспечение на официальном сайте образовательной организации наличия и функционирования дистанционных способов обратной связи и взаимодействия с получателями услуг. </w:t>
      </w:r>
    </w:p>
    <w:p w:rsidR="00EA39BB" w:rsidRPr="006D07D4" w:rsidRDefault="00EA39BB" w:rsidP="00EA39BB">
      <w:pPr>
        <w:ind w:firstLine="709"/>
        <w:jc w:val="both"/>
        <w:rPr>
          <w:rFonts w:eastAsia="Calibri"/>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4A0" w:firstRow="1" w:lastRow="0" w:firstColumn="1" w:lastColumn="0" w:noHBand="0" w:noVBand="1"/>
      </w:tblPr>
      <w:tblGrid>
        <w:gridCol w:w="645"/>
        <w:gridCol w:w="6154"/>
        <w:gridCol w:w="2552"/>
      </w:tblGrid>
      <w:tr w:rsidR="00EA39BB" w:rsidRPr="006D07D4" w:rsidTr="0028546D">
        <w:tc>
          <w:tcPr>
            <w:tcW w:w="645"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both"/>
              <w:rPr>
                <w:rFonts w:eastAsia="Calibri"/>
                <w:b/>
              </w:rPr>
            </w:pPr>
            <w:r w:rsidRPr="006D07D4">
              <w:rPr>
                <w:rFonts w:eastAsia="Calibri"/>
                <w:b/>
              </w:rPr>
              <w:t>№</w:t>
            </w:r>
          </w:p>
          <w:p w:rsidR="00EA39BB" w:rsidRPr="006D07D4" w:rsidRDefault="00EA39BB" w:rsidP="0028546D">
            <w:pPr>
              <w:jc w:val="both"/>
              <w:rPr>
                <w:rFonts w:eastAsia="Calibri"/>
                <w:b/>
              </w:rPr>
            </w:pPr>
            <w:r w:rsidRPr="006D07D4">
              <w:rPr>
                <w:rFonts w:eastAsia="Calibri"/>
                <w:b/>
              </w:rPr>
              <w:t>п/п</w:t>
            </w:r>
          </w:p>
        </w:tc>
        <w:tc>
          <w:tcPr>
            <w:tcW w:w="6154"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both"/>
              <w:rPr>
                <w:rFonts w:eastAsia="Calibri"/>
                <w:b/>
              </w:rPr>
            </w:pPr>
            <w:r w:rsidRPr="006D07D4">
              <w:rPr>
                <w:rFonts w:eastAsia="Calibri"/>
                <w:b/>
              </w:rPr>
              <w:t>Информативный блок</w:t>
            </w:r>
          </w:p>
        </w:tc>
        <w:tc>
          <w:tcPr>
            <w:tcW w:w="2552"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both"/>
              <w:rPr>
                <w:rFonts w:eastAsia="Calibri"/>
                <w:b/>
              </w:rPr>
            </w:pPr>
            <w:r w:rsidRPr="006D07D4">
              <w:rPr>
                <w:rFonts w:eastAsia="Calibri"/>
                <w:b/>
              </w:rPr>
              <w:t>Наличие информации</w:t>
            </w:r>
          </w:p>
          <w:p w:rsidR="00EA39BB" w:rsidRPr="006D07D4" w:rsidRDefault="00EA39BB" w:rsidP="0028546D">
            <w:pPr>
              <w:jc w:val="both"/>
              <w:rPr>
                <w:rFonts w:eastAsia="Calibri"/>
                <w:b/>
              </w:rPr>
            </w:pPr>
            <w:r w:rsidRPr="006D07D4">
              <w:rPr>
                <w:rFonts w:eastAsia="Calibri"/>
                <w:b/>
              </w:rPr>
              <w:t>(</w:t>
            </w:r>
            <w:r w:rsidRPr="006D07D4">
              <w:rPr>
                <w:rFonts w:eastAsia="Calibri"/>
                <w:b/>
                <w:lang w:val="en-US"/>
              </w:rPr>
              <w:t>1</w:t>
            </w:r>
            <w:r w:rsidRPr="006D07D4">
              <w:rPr>
                <w:rFonts w:eastAsia="Calibri"/>
                <w:b/>
              </w:rPr>
              <w:t>/</w:t>
            </w:r>
            <w:r w:rsidRPr="006D07D4">
              <w:rPr>
                <w:rFonts w:eastAsia="Calibri"/>
                <w:b/>
                <w:lang w:val="en-US"/>
              </w:rPr>
              <w:t>0</w:t>
            </w:r>
            <w:r w:rsidRPr="006D07D4">
              <w:rPr>
                <w:rFonts w:eastAsia="Calibri"/>
                <w:b/>
              </w:rPr>
              <w:t>)</w:t>
            </w:r>
          </w:p>
        </w:tc>
      </w:tr>
      <w:tr w:rsidR="00EA39BB" w:rsidRPr="006D07D4" w:rsidTr="0028546D">
        <w:tc>
          <w:tcPr>
            <w:tcW w:w="645"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both"/>
              <w:rPr>
                <w:rFonts w:eastAsia="Calibri"/>
              </w:rPr>
            </w:pPr>
            <w:r w:rsidRPr="006D07D4">
              <w:rPr>
                <w:rFonts w:eastAsia="Calibri"/>
              </w:rPr>
              <w:t>1</w:t>
            </w:r>
          </w:p>
        </w:tc>
        <w:tc>
          <w:tcPr>
            <w:tcW w:w="6154"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alibri"/>
              </w:rPr>
            </w:pPr>
            <w:r w:rsidRPr="006D07D4">
              <w:rPr>
                <w:rFonts w:eastAsia="Calibri"/>
                <w:color w:val="000000"/>
              </w:rPr>
              <w:t>телефон</w:t>
            </w:r>
          </w:p>
        </w:tc>
        <w:tc>
          <w:tcPr>
            <w:tcW w:w="2552" w:type="dxa"/>
            <w:tcBorders>
              <w:top w:val="single" w:sz="4" w:space="0" w:color="auto"/>
              <w:left w:val="single" w:sz="4" w:space="0" w:color="auto"/>
              <w:bottom w:val="single" w:sz="4" w:space="0" w:color="auto"/>
              <w:right w:val="single" w:sz="4" w:space="0" w:color="auto"/>
            </w:tcBorders>
          </w:tcPr>
          <w:p w:rsidR="00EA39BB" w:rsidRPr="00A978BA" w:rsidRDefault="00A978BA" w:rsidP="0028546D">
            <w:pPr>
              <w:jc w:val="both"/>
              <w:rPr>
                <w:rFonts w:eastAsia="Calibri"/>
              </w:rPr>
            </w:pPr>
            <w:r>
              <w:rPr>
                <w:rFonts w:eastAsia="Calibri"/>
              </w:rPr>
              <w:t>1</w:t>
            </w:r>
          </w:p>
        </w:tc>
      </w:tr>
      <w:tr w:rsidR="00EA39BB" w:rsidRPr="006D07D4" w:rsidTr="0028546D">
        <w:tc>
          <w:tcPr>
            <w:tcW w:w="645"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both"/>
              <w:rPr>
                <w:rFonts w:eastAsia="Calibri"/>
              </w:rPr>
            </w:pPr>
            <w:r w:rsidRPr="006D07D4">
              <w:rPr>
                <w:rFonts w:eastAsia="Calibri"/>
              </w:rPr>
              <w:t>2</w:t>
            </w:r>
          </w:p>
        </w:tc>
        <w:tc>
          <w:tcPr>
            <w:tcW w:w="6154"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alibri"/>
              </w:rPr>
            </w:pPr>
            <w:r w:rsidRPr="006D07D4">
              <w:rPr>
                <w:rFonts w:eastAsia="Calibri"/>
                <w:color w:val="000000"/>
              </w:rPr>
              <w:t>электронной почты</w:t>
            </w:r>
          </w:p>
        </w:tc>
        <w:tc>
          <w:tcPr>
            <w:tcW w:w="2552" w:type="dxa"/>
            <w:tcBorders>
              <w:top w:val="single" w:sz="4" w:space="0" w:color="auto"/>
              <w:left w:val="single" w:sz="4" w:space="0" w:color="auto"/>
              <w:bottom w:val="single" w:sz="4" w:space="0" w:color="auto"/>
              <w:right w:val="single" w:sz="4" w:space="0" w:color="auto"/>
            </w:tcBorders>
          </w:tcPr>
          <w:p w:rsidR="00EA39BB" w:rsidRPr="00A978BA" w:rsidRDefault="00A978BA" w:rsidP="0028546D">
            <w:pPr>
              <w:jc w:val="both"/>
              <w:rPr>
                <w:rFonts w:eastAsia="Calibri"/>
              </w:rPr>
            </w:pPr>
            <w:r>
              <w:rPr>
                <w:rFonts w:eastAsia="Calibri"/>
              </w:rPr>
              <w:t>1</w:t>
            </w:r>
          </w:p>
        </w:tc>
      </w:tr>
      <w:tr w:rsidR="00EA39BB" w:rsidRPr="006D07D4" w:rsidTr="0028546D">
        <w:tc>
          <w:tcPr>
            <w:tcW w:w="645"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both"/>
              <w:rPr>
                <w:rFonts w:eastAsia="Calibri"/>
              </w:rPr>
            </w:pPr>
            <w:r w:rsidRPr="006D07D4">
              <w:rPr>
                <w:rFonts w:eastAsia="Calibri"/>
              </w:rPr>
              <w:t>3</w:t>
            </w:r>
          </w:p>
        </w:tc>
        <w:tc>
          <w:tcPr>
            <w:tcW w:w="6154"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alibri"/>
              </w:rPr>
            </w:pPr>
            <w:r w:rsidRPr="006D07D4">
              <w:rPr>
                <w:rFonts w:eastAsia="Calibri"/>
                <w:color w:val="000000"/>
              </w:rPr>
              <w:t>электронных сервисов (форма для подачи электронного обращения (жалобы, предложения), получение консультации по оказываемым услугам и пр.)</w:t>
            </w:r>
          </w:p>
        </w:tc>
        <w:tc>
          <w:tcPr>
            <w:tcW w:w="2552" w:type="dxa"/>
            <w:tcBorders>
              <w:top w:val="single" w:sz="4" w:space="0" w:color="auto"/>
              <w:left w:val="single" w:sz="4" w:space="0" w:color="auto"/>
              <w:bottom w:val="single" w:sz="4" w:space="0" w:color="auto"/>
              <w:right w:val="single" w:sz="4" w:space="0" w:color="auto"/>
            </w:tcBorders>
          </w:tcPr>
          <w:p w:rsidR="00EA39BB" w:rsidRPr="006D07D4" w:rsidRDefault="00A978BA" w:rsidP="0028546D">
            <w:pPr>
              <w:jc w:val="both"/>
              <w:rPr>
                <w:rFonts w:eastAsia="Calibri"/>
              </w:rPr>
            </w:pPr>
            <w:r>
              <w:rPr>
                <w:rFonts w:eastAsia="Calibri"/>
              </w:rPr>
              <w:t>1</w:t>
            </w:r>
          </w:p>
        </w:tc>
      </w:tr>
      <w:tr w:rsidR="00EA39BB" w:rsidRPr="006D07D4" w:rsidTr="0028546D">
        <w:tc>
          <w:tcPr>
            <w:tcW w:w="645"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both"/>
              <w:rPr>
                <w:rFonts w:eastAsia="Calibri"/>
              </w:rPr>
            </w:pPr>
            <w:r w:rsidRPr="006D07D4">
              <w:rPr>
                <w:rFonts w:eastAsia="Calibri"/>
              </w:rPr>
              <w:t>4</w:t>
            </w:r>
          </w:p>
        </w:tc>
        <w:tc>
          <w:tcPr>
            <w:tcW w:w="6154"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alibri"/>
              </w:rPr>
            </w:pPr>
            <w:r w:rsidRPr="006D07D4">
              <w:rPr>
                <w:rFonts w:eastAsia="Calibri"/>
                <w:color w:val="000000"/>
              </w:rPr>
              <w:t>раздела «Часто задаваемые вопросы»</w:t>
            </w:r>
          </w:p>
        </w:tc>
        <w:tc>
          <w:tcPr>
            <w:tcW w:w="2552" w:type="dxa"/>
            <w:tcBorders>
              <w:top w:val="single" w:sz="4" w:space="0" w:color="auto"/>
              <w:left w:val="single" w:sz="4" w:space="0" w:color="auto"/>
              <w:bottom w:val="single" w:sz="4" w:space="0" w:color="auto"/>
              <w:right w:val="single" w:sz="4" w:space="0" w:color="auto"/>
            </w:tcBorders>
          </w:tcPr>
          <w:p w:rsidR="00EA39BB" w:rsidRPr="006D07D4" w:rsidRDefault="00497C7B" w:rsidP="0028546D">
            <w:pPr>
              <w:jc w:val="both"/>
              <w:rPr>
                <w:rFonts w:eastAsia="Calibri"/>
              </w:rPr>
            </w:pPr>
            <w:r>
              <w:rPr>
                <w:rFonts w:eastAsia="Calibri"/>
              </w:rPr>
              <w:t>1</w:t>
            </w:r>
          </w:p>
        </w:tc>
      </w:tr>
      <w:tr w:rsidR="00EA39BB" w:rsidRPr="006D07D4" w:rsidTr="0028546D">
        <w:tc>
          <w:tcPr>
            <w:tcW w:w="645"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both"/>
              <w:rPr>
                <w:rFonts w:eastAsia="Calibri"/>
              </w:rPr>
            </w:pPr>
            <w:r w:rsidRPr="006D07D4">
              <w:rPr>
                <w:rFonts w:eastAsia="Calibri"/>
              </w:rPr>
              <w:t>5</w:t>
            </w:r>
          </w:p>
        </w:tc>
        <w:tc>
          <w:tcPr>
            <w:tcW w:w="6154"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alibri"/>
              </w:rPr>
            </w:pPr>
            <w:r w:rsidRPr="006D07D4">
              <w:rPr>
                <w:rFonts w:eastAsia="Calibri"/>
                <w:color w:val="000000"/>
              </w:rPr>
              <w:t>технической возможности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p>
        </w:tc>
        <w:tc>
          <w:tcPr>
            <w:tcW w:w="2552" w:type="dxa"/>
            <w:tcBorders>
              <w:top w:val="single" w:sz="4" w:space="0" w:color="auto"/>
              <w:left w:val="single" w:sz="4" w:space="0" w:color="auto"/>
              <w:bottom w:val="single" w:sz="4" w:space="0" w:color="auto"/>
              <w:right w:val="single" w:sz="4" w:space="0" w:color="auto"/>
            </w:tcBorders>
          </w:tcPr>
          <w:p w:rsidR="00EA39BB" w:rsidRPr="006D07D4" w:rsidRDefault="00497C7B" w:rsidP="0028546D">
            <w:pPr>
              <w:jc w:val="both"/>
              <w:rPr>
                <w:rFonts w:eastAsia="Calibri"/>
              </w:rPr>
            </w:pPr>
            <w:r>
              <w:rPr>
                <w:rFonts w:eastAsia="Calibri"/>
              </w:rPr>
              <w:t>1</w:t>
            </w:r>
          </w:p>
        </w:tc>
      </w:tr>
      <w:tr w:rsidR="00EA39BB" w:rsidRPr="006D07D4" w:rsidTr="0028546D">
        <w:tc>
          <w:tcPr>
            <w:tcW w:w="645"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both"/>
              <w:rPr>
                <w:rFonts w:eastAsia="Calibri"/>
              </w:rPr>
            </w:pPr>
            <w:r w:rsidRPr="006D07D4">
              <w:rPr>
                <w:rFonts w:eastAsia="Calibri"/>
              </w:rPr>
              <w:t>6</w:t>
            </w:r>
          </w:p>
        </w:tc>
        <w:tc>
          <w:tcPr>
            <w:tcW w:w="6154"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alibri"/>
              </w:rPr>
            </w:pPr>
            <w:r w:rsidRPr="006D07D4">
              <w:rPr>
                <w:rFonts w:eastAsia="Calibri"/>
                <w:color w:val="000000"/>
              </w:rPr>
              <w:t>иного дистанционного способа взаимодействия</w:t>
            </w:r>
          </w:p>
        </w:tc>
        <w:tc>
          <w:tcPr>
            <w:tcW w:w="2552" w:type="dxa"/>
            <w:tcBorders>
              <w:top w:val="single" w:sz="4" w:space="0" w:color="auto"/>
              <w:left w:val="single" w:sz="4" w:space="0" w:color="auto"/>
              <w:bottom w:val="single" w:sz="4" w:space="0" w:color="auto"/>
              <w:right w:val="single" w:sz="4" w:space="0" w:color="auto"/>
            </w:tcBorders>
          </w:tcPr>
          <w:p w:rsidR="00EA39BB" w:rsidRPr="006D07D4" w:rsidRDefault="00497C7B" w:rsidP="0028546D">
            <w:pPr>
              <w:jc w:val="both"/>
              <w:rPr>
                <w:rFonts w:eastAsia="Calibri"/>
              </w:rPr>
            </w:pPr>
            <w:r>
              <w:rPr>
                <w:rFonts w:eastAsia="Calibri"/>
              </w:rPr>
              <w:t>1</w:t>
            </w:r>
          </w:p>
        </w:tc>
      </w:tr>
    </w:tbl>
    <w:p w:rsidR="00EA39BB" w:rsidRPr="006D07D4" w:rsidRDefault="00EA39BB" w:rsidP="00EA39BB">
      <w:pPr>
        <w:ind w:firstLine="709"/>
        <w:jc w:val="both"/>
        <w:rPr>
          <w:rFonts w:eastAsia="Calibri"/>
        </w:rPr>
      </w:pPr>
    </w:p>
    <w:p w:rsidR="00EA39BB" w:rsidRPr="006D07D4" w:rsidRDefault="00EA39BB" w:rsidP="00EA39BB">
      <w:pPr>
        <w:ind w:firstLine="709"/>
        <w:jc w:val="both"/>
        <w:rPr>
          <w:rFonts w:eastAsia="Calibri"/>
        </w:rPr>
      </w:pPr>
    </w:p>
    <w:p w:rsidR="00EA39BB" w:rsidRPr="006D07D4" w:rsidRDefault="00EA39BB" w:rsidP="00EA39BB">
      <w:pPr>
        <w:ind w:firstLine="709"/>
        <w:jc w:val="both"/>
        <w:rPr>
          <w:rFonts w:eastAsia="Calibri"/>
          <w:b/>
        </w:rPr>
      </w:pPr>
      <w:r w:rsidRPr="006D07D4">
        <w:rPr>
          <w:rFonts w:eastAsia="Calibri"/>
          <w:b/>
          <w:lang w:val="en-US"/>
        </w:rPr>
        <w:t>II</w:t>
      </w:r>
      <w:r w:rsidRPr="006D07D4">
        <w:rPr>
          <w:rFonts w:eastAsia="Calibri"/>
          <w:b/>
        </w:rPr>
        <w:t>. Критерий "Комфортность условий предоставления услуг":</w:t>
      </w:r>
    </w:p>
    <w:p w:rsidR="00EA39BB" w:rsidRPr="006D07D4" w:rsidRDefault="00EA39BB" w:rsidP="00EA39BB">
      <w:pPr>
        <w:ind w:firstLine="708"/>
        <w:jc w:val="both"/>
        <w:rPr>
          <w:rFonts w:eastAsia="Calibri"/>
        </w:rPr>
      </w:pPr>
    </w:p>
    <w:p w:rsidR="00EA39BB" w:rsidRPr="006D07D4" w:rsidRDefault="00EA39BB" w:rsidP="00EA39BB">
      <w:pPr>
        <w:ind w:firstLine="708"/>
        <w:jc w:val="both"/>
        <w:rPr>
          <w:rFonts w:eastAsia="Calibri"/>
          <w:b/>
        </w:rPr>
      </w:pPr>
      <w:r w:rsidRPr="006D07D4">
        <w:rPr>
          <w:rFonts w:eastAsia="Calibri"/>
          <w:b/>
        </w:rPr>
        <w:t>2.1. Обеспечение в организации комфортных условий для предоставления услуг</w:t>
      </w:r>
    </w:p>
    <w:p w:rsidR="00EA39BB" w:rsidRPr="006D07D4" w:rsidRDefault="00EA39BB" w:rsidP="00EA39BB">
      <w:pPr>
        <w:ind w:firstLine="708"/>
        <w:jc w:val="both"/>
        <w:rPr>
          <w:rFonts w:eastAsia="Calibri"/>
        </w:rPr>
      </w:pPr>
    </w:p>
    <w:tbl>
      <w:tblPr>
        <w:tblStyle w:val="182"/>
        <w:tblW w:w="5000" w:type="pct"/>
        <w:tblLook w:val="04A0" w:firstRow="1" w:lastRow="0" w:firstColumn="1" w:lastColumn="0" w:noHBand="0" w:noVBand="1"/>
      </w:tblPr>
      <w:tblGrid>
        <w:gridCol w:w="469"/>
        <w:gridCol w:w="6495"/>
        <w:gridCol w:w="2607"/>
      </w:tblGrid>
      <w:tr w:rsidR="00EA39BB" w:rsidRPr="006D07D4" w:rsidTr="0028546D">
        <w:trPr>
          <w:trHeight w:val="283"/>
        </w:trPr>
        <w:tc>
          <w:tcPr>
            <w:tcW w:w="245"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jc w:val="center"/>
              <w:rPr>
                <w:rFonts w:eastAsia="Calibri"/>
                <w:b/>
              </w:rPr>
            </w:pPr>
          </w:p>
        </w:tc>
        <w:tc>
          <w:tcPr>
            <w:tcW w:w="3393"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rFonts w:eastAsia="Century Gothic"/>
                <w:b/>
              </w:rPr>
            </w:pPr>
            <w:r w:rsidRPr="006D07D4">
              <w:rPr>
                <w:rFonts w:eastAsia="Century Gothic"/>
                <w:b/>
              </w:rPr>
              <w:t>Позиция оценивания</w:t>
            </w:r>
          </w:p>
        </w:tc>
        <w:tc>
          <w:tcPr>
            <w:tcW w:w="1362"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alibri"/>
                <w:b/>
              </w:rPr>
            </w:pPr>
            <w:r w:rsidRPr="006D07D4">
              <w:rPr>
                <w:rFonts w:eastAsia="Calibri"/>
                <w:b/>
              </w:rPr>
              <w:t>Наличие (</w:t>
            </w:r>
            <w:r w:rsidRPr="006D07D4">
              <w:rPr>
                <w:rFonts w:eastAsia="Calibri"/>
                <w:b/>
                <w:lang w:val="en-US"/>
              </w:rPr>
              <w:t>1</w:t>
            </w:r>
            <w:r w:rsidRPr="006D07D4">
              <w:rPr>
                <w:rFonts w:eastAsia="Calibri"/>
                <w:b/>
              </w:rPr>
              <w:t>/</w:t>
            </w:r>
            <w:r w:rsidRPr="006D07D4">
              <w:rPr>
                <w:rFonts w:eastAsia="Calibri"/>
                <w:b/>
                <w:lang w:val="en-US"/>
              </w:rPr>
              <w:t>0</w:t>
            </w:r>
            <w:r w:rsidRPr="006D07D4">
              <w:rPr>
                <w:rFonts w:eastAsia="Calibri"/>
                <w:b/>
              </w:rPr>
              <w:t>)</w:t>
            </w:r>
          </w:p>
        </w:tc>
      </w:tr>
      <w:tr w:rsidR="00EA39BB" w:rsidRPr="006D07D4" w:rsidTr="0028546D">
        <w:tc>
          <w:tcPr>
            <w:tcW w:w="245"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r w:rsidRPr="006D07D4">
              <w:rPr>
                <w:rFonts w:eastAsia="Century Gothic"/>
              </w:rPr>
              <w:t>1</w:t>
            </w:r>
          </w:p>
        </w:tc>
        <w:tc>
          <w:tcPr>
            <w:tcW w:w="3393"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rPr>
            </w:pPr>
            <w:r w:rsidRPr="006D07D4">
              <w:rPr>
                <w:rFonts w:eastAsia="Century Gothic"/>
              </w:rPr>
              <w:t xml:space="preserve">наличие комфортной зоны отдыха (ожидания), оборудованной соответствующей мебелью </w:t>
            </w:r>
          </w:p>
        </w:tc>
        <w:tc>
          <w:tcPr>
            <w:tcW w:w="1362" w:type="pct"/>
            <w:tcBorders>
              <w:top w:val="single" w:sz="4" w:space="0" w:color="auto"/>
              <w:left w:val="single" w:sz="4" w:space="0" w:color="auto"/>
              <w:bottom w:val="single" w:sz="4" w:space="0" w:color="auto"/>
              <w:right w:val="single" w:sz="4" w:space="0" w:color="auto"/>
            </w:tcBorders>
          </w:tcPr>
          <w:p w:rsidR="00EA39BB" w:rsidRPr="006D07D4" w:rsidRDefault="00497C7B" w:rsidP="0028546D">
            <w:pPr>
              <w:rPr>
                <w:rFonts w:eastAsia="Century Gothic"/>
              </w:rPr>
            </w:pPr>
            <w:r>
              <w:rPr>
                <w:rFonts w:eastAsia="Century Gothic"/>
              </w:rPr>
              <w:t>0</w:t>
            </w:r>
          </w:p>
        </w:tc>
      </w:tr>
      <w:tr w:rsidR="00EA39BB" w:rsidRPr="006D07D4" w:rsidTr="0028546D">
        <w:tc>
          <w:tcPr>
            <w:tcW w:w="245"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rPr>
            </w:pPr>
            <w:r w:rsidRPr="006D07D4">
              <w:rPr>
                <w:rFonts w:eastAsia="Century Gothic"/>
              </w:rPr>
              <w:t>2</w:t>
            </w:r>
          </w:p>
        </w:tc>
        <w:tc>
          <w:tcPr>
            <w:tcW w:w="3393"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rPr>
            </w:pPr>
            <w:r w:rsidRPr="006D07D4">
              <w:rPr>
                <w:rFonts w:eastAsia="Century Gothic"/>
              </w:rPr>
              <w:t xml:space="preserve">наличие и понятность навигации внутри образовательной организации, </w:t>
            </w:r>
          </w:p>
        </w:tc>
        <w:tc>
          <w:tcPr>
            <w:tcW w:w="1362" w:type="pct"/>
            <w:tcBorders>
              <w:top w:val="single" w:sz="4" w:space="0" w:color="auto"/>
              <w:left w:val="single" w:sz="4" w:space="0" w:color="auto"/>
              <w:bottom w:val="single" w:sz="4" w:space="0" w:color="auto"/>
              <w:right w:val="single" w:sz="4" w:space="0" w:color="auto"/>
            </w:tcBorders>
          </w:tcPr>
          <w:p w:rsidR="00EA39BB" w:rsidRPr="006D07D4" w:rsidRDefault="00497C7B" w:rsidP="0028546D">
            <w:pPr>
              <w:rPr>
                <w:rFonts w:eastAsia="Century Gothic"/>
              </w:rPr>
            </w:pPr>
            <w:r>
              <w:rPr>
                <w:rFonts w:eastAsia="Century Gothic"/>
              </w:rPr>
              <w:t>1</w:t>
            </w:r>
          </w:p>
        </w:tc>
      </w:tr>
      <w:tr w:rsidR="00EA39BB" w:rsidRPr="006D07D4" w:rsidTr="0028546D">
        <w:tc>
          <w:tcPr>
            <w:tcW w:w="245"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rPr>
            </w:pPr>
            <w:r w:rsidRPr="006D07D4">
              <w:rPr>
                <w:rFonts w:eastAsia="Century Gothic"/>
              </w:rPr>
              <w:t>3</w:t>
            </w:r>
          </w:p>
        </w:tc>
        <w:tc>
          <w:tcPr>
            <w:tcW w:w="3393"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rPr>
            </w:pPr>
            <w:r w:rsidRPr="006D07D4">
              <w:rPr>
                <w:rFonts w:eastAsia="Century Gothic"/>
              </w:rPr>
              <w:t xml:space="preserve">доступность питьевой воды (наличие работающего кулера), </w:t>
            </w:r>
          </w:p>
        </w:tc>
        <w:tc>
          <w:tcPr>
            <w:tcW w:w="1362" w:type="pct"/>
            <w:tcBorders>
              <w:top w:val="single" w:sz="4" w:space="0" w:color="auto"/>
              <w:left w:val="single" w:sz="4" w:space="0" w:color="auto"/>
              <w:bottom w:val="single" w:sz="4" w:space="0" w:color="auto"/>
              <w:right w:val="single" w:sz="4" w:space="0" w:color="auto"/>
            </w:tcBorders>
          </w:tcPr>
          <w:p w:rsidR="00EA39BB" w:rsidRPr="006D07D4" w:rsidRDefault="00497C7B" w:rsidP="0028546D">
            <w:pPr>
              <w:rPr>
                <w:rFonts w:eastAsia="Century Gothic"/>
              </w:rPr>
            </w:pPr>
            <w:r>
              <w:rPr>
                <w:rFonts w:eastAsia="Century Gothic"/>
              </w:rPr>
              <w:t>1</w:t>
            </w:r>
          </w:p>
        </w:tc>
      </w:tr>
      <w:tr w:rsidR="00EA39BB" w:rsidRPr="006D07D4" w:rsidTr="0028546D">
        <w:tc>
          <w:tcPr>
            <w:tcW w:w="245"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rPr>
            </w:pPr>
            <w:r w:rsidRPr="006D07D4">
              <w:rPr>
                <w:rFonts w:eastAsia="Century Gothic"/>
              </w:rPr>
              <w:t>4</w:t>
            </w:r>
          </w:p>
        </w:tc>
        <w:tc>
          <w:tcPr>
            <w:tcW w:w="3393"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rPr>
            </w:pPr>
            <w:r w:rsidRPr="006D07D4">
              <w:rPr>
                <w:rFonts w:eastAsia="Century Gothic"/>
              </w:rPr>
              <w:t xml:space="preserve">наличие и доступность санитарно-гигиенических помещений (чистота помещений, наличие мыла, воды, туалетной бумаги и пр.), </w:t>
            </w:r>
          </w:p>
        </w:tc>
        <w:tc>
          <w:tcPr>
            <w:tcW w:w="1362" w:type="pct"/>
            <w:tcBorders>
              <w:top w:val="single" w:sz="4" w:space="0" w:color="auto"/>
              <w:left w:val="single" w:sz="4" w:space="0" w:color="auto"/>
              <w:bottom w:val="single" w:sz="4" w:space="0" w:color="auto"/>
              <w:right w:val="single" w:sz="4" w:space="0" w:color="auto"/>
            </w:tcBorders>
          </w:tcPr>
          <w:p w:rsidR="00EA39BB" w:rsidRPr="006D07D4" w:rsidRDefault="00497C7B" w:rsidP="0028546D">
            <w:pPr>
              <w:rPr>
                <w:rFonts w:eastAsia="Century Gothic"/>
              </w:rPr>
            </w:pPr>
            <w:r>
              <w:rPr>
                <w:rFonts w:eastAsia="Century Gothic"/>
              </w:rPr>
              <w:t>1</w:t>
            </w:r>
          </w:p>
        </w:tc>
      </w:tr>
      <w:tr w:rsidR="00EA39BB" w:rsidRPr="006D07D4" w:rsidTr="0028546D">
        <w:tc>
          <w:tcPr>
            <w:tcW w:w="245"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rPr>
            </w:pPr>
            <w:r w:rsidRPr="006D07D4">
              <w:rPr>
                <w:rFonts w:eastAsia="Century Gothic"/>
              </w:rPr>
              <w:t>5</w:t>
            </w:r>
          </w:p>
        </w:tc>
        <w:tc>
          <w:tcPr>
            <w:tcW w:w="3393"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rPr>
            </w:pPr>
            <w:r w:rsidRPr="006D07D4">
              <w:rPr>
                <w:rFonts w:eastAsia="Century Gothic"/>
              </w:rPr>
              <w:t xml:space="preserve">санитарное состояние помещений образовательной организации. </w:t>
            </w:r>
            <w:proofErr w:type="gramStart"/>
            <w:r w:rsidRPr="006D07D4">
              <w:rPr>
                <w:rFonts w:eastAsia="Century Gothic"/>
              </w:rPr>
              <w:t>Критерии: нет замечаний/есть замечания (какие именно, укажите:____________________</w:t>
            </w:r>
            <w:proofErr w:type="gramEnd"/>
          </w:p>
          <w:p w:rsidR="00EA39BB" w:rsidRPr="006D07D4" w:rsidRDefault="00EA39BB" w:rsidP="0028546D">
            <w:pPr>
              <w:rPr>
                <w:rFonts w:eastAsia="Calibri"/>
              </w:rPr>
            </w:pPr>
            <w:r w:rsidRPr="006D07D4">
              <w:rPr>
                <w:rFonts w:eastAsia="Century Gothic"/>
              </w:rPr>
              <w:t>____________________________________</w:t>
            </w:r>
          </w:p>
        </w:tc>
        <w:tc>
          <w:tcPr>
            <w:tcW w:w="1362" w:type="pct"/>
            <w:tcBorders>
              <w:top w:val="single" w:sz="4" w:space="0" w:color="auto"/>
              <w:left w:val="single" w:sz="4" w:space="0" w:color="auto"/>
              <w:bottom w:val="single" w:sz="4" w:space="0" w:color="auto"/>
              <w:right w:val="single" w:sz="4" w:space="0" w:color="auto"/>
            </w:tcBorders>
          </w:tcPr>
          <w:p w:rsidR="00EA39BB" w:rsidRPr="006D07D4" w:rsidRDefault="00497C7B" w:rsidP="0028546D">
            <w:r>
              <w:t>1</w:t>
            </w:r>
          </w:p>
        </w:tc>
      </w:tr>
      <w:tr w:rsidR="00EA39BB" w:rsidRPr="006D07D4" w:rsidTr="0028546D">
        <w:tc>
          <w:tcPr>
            <w:tcW w:w="245"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rPr>
            </w:pPr>
            <w:r w:rsidRPr="006D07D4">
              <w:rPr>
                <w:rFonts w:eastAsia="Century Gothic"/>
              </w:rPr>
              <w:t>6.</w:t>
            </w:r>
          </w:p>
        </w:tc>
        <w:tc>
          <w:tcPr>
            <w:tcW w:w="3393"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rPr>
            </w:pPr>
            <w:r w:rsidRPr="006D07D4">
              <w:rPr>
                <w:rFonts w:eastAsia="Century Gothic"/>
              </w:rPr>
              <w:t>транспортная доступность (возможность доехать до организации социальной сферы на общественном транспорте, наличие парковки);</w:t>
            </w:r>
          </w:p>
        </w:tc>
        <w:tc>
          <w:tcPr>
            <w:tcW w:w="1362" w:type="pct"/>
            <w:tcBorders>
              <w:top w:val="single" w:sz="4" w:space="0" w:color="auto"/>
              <w:left w:val="single" w:sz="4" w:space="0" w:color="auto"/>
              <w:bottom w:val="single" w:sz="4" w:space="0" w:color="auto"/>
              <w:right w:val="single" w:sz="4" w:space="0" w:color="auto"/>
            </w:tcBorders>
          </w:tcPr>
          <w:p w:rsidR="00EA39BB" w:rsidRPr="006D07D4" w:rsidRDefault="00497C7B" w:rsidP="0028546D">
            <w:r>
              <w:t>1</w:t>
            </w:r>
          </w:p>
        </w:tc>
      </w:tr>
      <w:tr w:rsidR="00EA39BB" w:rsidRPr="006D07D4" w:rsidTr="0028546D">
        <w:tc>
          <w:tcPr>
            <w:tcW w:w="245"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rPr>
            </w:pPr>
            <w:r w:rsidRPr="006D07D4">
              <w:rPr>
                <w:rFonts w:eastAsia="Century Gothic"/>
              </w:rPr>
              <w:t>7.</w:t>
            </w:r>
          </w:p>
        </w:tc>
        <w:tc>
          <w:tcPr>
            <w:tcW w:w="3393"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rPr>
            </w:pPr>
            <w:r w:rsidRPr="006D07D4">
              <w:rPr>
                <w:rFonts w:eastAsia="Century Gothic"/>
              </w:rPr>
              <w:t xml:space="preserve">доступность записи на получение услуги (по телефону, на официальном сайте организации социальной сферы в сети «Интернет», посредством Единого портала государственных и муниципальных услуг, при личном посещении в регистратуре или у специалиста организации социальной сферы); </w:t>
            </w:r>
          </w:p>
        </w:tc>
        <w:tc>
          <w:tcPr>
            <w:tcW w:w="1362" w:type="pct"/>
            <w:tcBorders>
              <w:top w:val="single" w:sz="4" w:space="0" w:color="auto"/>
              <w:left w:val="single" w:sz="4" w:space="0" w:color="auto"/>
              <w:bottom w:val="single" w:sz="4" w:space="0" w:color="auto"/>
              <w:right w:val="single" w:sz="4" w:space="0" w:color="auto"/>
            </w:tcBorders>
          </w:tcPr>
          <w:p w:rsidR="00EA39BB" w:rsidRPr="006D07D4" w:rsidRDefault="00497C7B" w:rsidP="0028546D">
            <w:r>
              <w:t>1</w:t>
            </w:r>
          </w:p>
        </w:tc>
      </w:tr>
      <w:tr w:rsidR="00EA39BB" w:rsidRPr="006D07D4" w:rsidTr="0028546D">
        <w:tc>
          <w:tcPr>
            <w:tcW w:w="245"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rPr>
                <w:rFonts w:eastAsia="Century Gothic"/>
              </w:rPr>
            </w:pPr>
          </w:p>
        </w:tc>
        <w:tc>
          <w:tcPr>
            <w:tcW w:w="3393"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rPr>
            </w:pPr>
            <w:r w:rsidRPr="006D07D4">
              <w:rPr>
                <w:rFonts w:eastAsia="Century Gothic"/>
              </w:rPr>
              <w:t>Итоговый балл</w:t>
            </w:r>
          </w:p>
        </w:tc>
        <w:tc>
          <w:tcPr>
            <w:tcW w:w="1362" w:type="pct"/>
            <w:tcBorders>
              <w:top w:val="single" w:sz="4" w:space="0" w:color="auto"/>
              <w:left w:val="single" w:sz="4" w:space="0" w:color="auto"/>
              <w:bottom w:val="single" w:sz="4" w:space="0" w:color="auto"/>
              <w:right w:val="single" w:sz="4" w:space="0" w:color="auto"/>
            </w:tcBorders>
          </w:tcPr>
          <w:p w:rsidR="00EA39BB" w:rsidRPr="006D07D4" w:rsidRDefault="00EA39BB" w:rsidP="0028546D"/>
        </w:tc>
      </w:tr>
    </w:tbl>
    <w:p w:rsidR="00EA39BB" w:rsidRPr="006D07D4" w:rsidRDefault="00EA39BB" w:rsidP="00EA39BB">
      <w:pPr>
        <w:ind w:firstLine="708"/>
        <w:jc w:val="both"/>
        <w:rPr>
          <w:rFonts w:eastAsia="Calibri"/>
          <w:b/>
        </w:rPr>
      </w:pPr>
    </w:p>
    <w:p w:rsidR="00EA39BB" w:rsidRPr="006D07D4" w:rsidRDefault="00EA39BB" w:rsidP="00EA39BB">
      <w:pPr>
        <w:ind w:firstLine="709"/>
        <w:jc w:val="both"/>
        <w:rPr>
          <w:rFonts w:eastAsia="Calibri"/>
          <w:b/>
        </w:rPr>
      </w:pPr>
      <w:r w:rsidRPr="006D07D4">
        <w:rPr>
          <w:rFonts w:eastAsia="Calibri"/>
          <w:b/>
          <w:lang w:val="en-US"/>
        </w:rPr>
        <w:t>III</w:t>
      </w:r>
      <w:r w:rsidRPr="006D07D4">
        <w:rPr>
          <w:rFonts w:eastAsia="Calibri"/>
          <w:b/>
        </w:rPr>
        <w:t>. Критерий "Доступность услуг для инвалидов":</w:t>
      </w:r>
    </w:p>
    <w:p w:rsidR="00EA39BB" w:rsidRPr="006D07D4" w:rsidRDefault="00EA39BB" w:rsidP="00EA39BB">
      <w:pPr>
        <w:ind w:firstLine="708"/>
        <w:jc w:val="both"/>
        <w:rPr>
          <w:rFonts w:eastAsia="Calibri"/>
        </w:rPr>
      </w:pPr>
    </w:p>
    <w:p w:rsidR="00EA39BB" w:rsidRPr="006D07D4" w:rsidRDefault="00EA39BB" w:rsidP="00EA39BB">
      <w:pPr>
        <w:ind w:firstLine="708"/>
        <w:jc w:val="both"/>
        <w:rPr>
          <w:rFonts w:eastAsia="Calibri"/>
          <w:b/>
        </w:rPr>
      </w:pPr>
      <w:r w:rsidRPr="006D07D4">
        <w:rPr>
          <w:rFonts w:eastAsia="Calibri"/>
          <w:b/>
        </w:rPr>
        <w:t>3.1. Оборудование территории, прилегающей к образовательной организации, и ее помещений с учетом доступности инвалидов.</w:t>
      </w:r>
    </w:p>
    <w:p w:rsidR="00EA39BB" w:rsidRPr="006D07D4" w:rsidRDefault="00EA39BB" w:rsidP="00EA39BB">
      <w:pPr>
        <w:ind w:firstLine="708"/>
        <w:jc w:val="both"/>
        <w:rPr>
          <w:rFonts w:eastAsia="Calibri"/>
        </w:rPr>
      </w:pPr>
    </w:p>
    <w:tbl>
      <w:tblPr>
        <w:tblStyle w:val="192"/>
        <w:tblW w:w="0" w:type="auto"/>
        <w:tblLook w:val="04A0" w:firstRow="1" w:lastRow="0" w:firstColumn="1" w:lastColumn="0" w:noHBand="0" w:noVBand="1"/>
      </w:tblPr>
      <w:tblGrid>
        <w:gridCol w:w="842"/>
        <w:gridCol w:w="5496"/>
        <w:gridCol w:w="1602"/>
      </w:tblGrid>
      <w:tr w:rsidR="00EA39BB" w:rsidRPr="006D07D4" w:rsidTr="0028546D">
        <w:tc>
          <w:tcPr>
            <w:tcW w:w="842"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spacing w:after="200"/>
              <w:contextualSpacing/>
              <w:jc w:val="center"/>
            </w:pPr>
            <w:r w:rsidRPr="006D07D4">
              <w:rPr>
                <w:rFonts w:eastAsia="Century Gothic"/>
                <w:b/>
              </w:rPr>
              <w:t>№ п/п</w:t>
            </w:r>
          </w:p>
        </w:tc>
        <w:tc>
          <w:tcPr>
            <w:tcW w:w="5496"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spacing w:after="200"/>
              <w:contextualSpacing/>
              <w:jc w:val="center"/>
              <w:rPr>
                <w:rFonts w:eastAsia="Century Gothic"/>
              </w:rPr>
            </w:pPr>
            <w:r w:rsidRPr="006D07D4">
              <w:rPr>
                <w:rFonts w:eastAsia="Century Gothic"/>
                <w:b/>
              </w:rPr>
              <w:t>Позиция оценивания</w:t>
            </w:r>
          </w:p>
        </w:tc>
        <w:tc>
          <w:tcPr>
            <w:tcW w:w="1602"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b/>
              </w:rPr>
            </w:pPr>
            <w:r w:rsidRPr="006D07D4">
              <w:rPr>
                <w:rFonts w:eastAsia="Century Gothic"/>
                <w:b/>
              </w:rPr>
              <w:t xml:space="preserve">Наличие </w:t>
            </w:r>
          </w:p>
          <w:p w:rsidR="00EA39BB" w:rsidRPr="006D07D4" w:rsidRDefault="00EA39BB" w:rsidP="0028546D">
            <w:pPr>
              <w:spacing w:after="200"/>
              <w:contextualSpacing/>
              <w:jc w:val="center"/>
              <w:rPr>
                <w:rFonts w:eastAsia="Century Gothic"/>
              </w:rPr>
            </w:pPr>
            <w:r w:rsidRPr="006D07D4">
              <w:rPr>
                <w:rFonts w:eastAsia="Century Gothic"/>
                <w:b/>
              </w:rPr>
              <w:t>(1/0)</w:t>
            </w:r>
          </w:p>
        </w:tc>
      </w:tr>
      <w:tr w:rsidR="00EA39BB" w:rsidRPr="006D07D4" w:rsidTr="0028546D">
        <w:trPr>
          <w:trHeight w:val="300"/>
        </w:trPr>
        <w:tc>
          <w:tcPr>
            <w:tcW w:w="842"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jc w:val="right"/>
              <w:rPr>
                <w:rFonts w:eastAsia="Century Gothic"/>
                <w:color w:val="000000"/>
              </w:rPr>
            </w:pPr>
            <w:r w:rsidRPr="006D07D4">
              <w:rPr>
                <w:rFonts w:eastAsia="Century Gothic"/>
                <w:color w:val="000000"/>
              </w:rPr>
              <w:t>1</w:t>
            </w:r>
          </w:p>
        </w:tc>
        <w:tc>
          <w:tcPr>
            <w:tcW w:w="5496"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rPr>
                <w:rFonts w:eastAsia="Century Gothic"/>
                <w:color w:val="000000"/>
              </w:rPr>
            </w:pPr>
            <w:r w:rsidRPr="006D07D4">
              <w:rPr>
                <w:rFonts w:eastAsia="Century Gothic"/>
                <w:color w:val="000000"/>
              </w:rPr>
              <w:t>наличие оборудованных входных групп пандусами/подъемными платформами;</w:t>
            </w:r>
          </w:p>
        </w:tc>
        <w:tc>
          <w:tcPr>
            <w:tcW w:w="1602" w:type="dxa"/>
            <w:tcBorders>
              <w:top w:val="single" w:sz="4" w:space="0" w:color="auto"/>
              <w:left w:val="single" w:sz="4" w:space="0" w:color="auto"/>
              <w:bottom w:val="single" w:sz="4" w:space="0" w:color="auto"/>
              <w:right w:val="single" w:sz="4" w:space="0" w:color="auto"/>
            </w:tcBorders>
            <w:noWrap/>
            <w:hideMark/>
          </w:tcPr>
          <w:p w:rsidR="00EA39BB" w:rsidRPr="006D07D4" w:rsidRDefault="00497C7B" w:rsidP="0028546D">
            <w:pPr>
              <w:rPr>
                <w:rFonts w:eastAsia="Century Gothic"/>
                <w:color w:val="000000"/>
              </w:rPr>
            </w:pPr>
            <w:r>
              <w:rPr>
                <w:rFonts w:eastAsia="Century Gothic"/>
                <w:color w:val="000000"/>
              </w:rPr>
              <w:t>0</w:t>
            </w:r>
          </w:p>
        </w:tc>
      </w:tr>
      <w:tr w:rsidR="00EA39BB" w:rsidRPr="006D07D4" w:rsidTr="0028546D">
        <w:trPr>
          <w:trHeight w:val="300"/>
        </w:trPr>
        <w:tc>
          <w:tcPr>
            <w:tcW w:w="842"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jc w:val="right"/>
              <w:rPr>
                <w:color w:val="000000"/>
              </w:rPr>
            </w:pPr>
            <w:r w:rsidRPr="006D07D4">
              <w:rPr>
                <w:rFonts w:eastAsia="Century Gothic"/>
                <w:color w:val="000000"/>
              </w:rPr>
              <w:t>2</w:t>
            </w:r>
          </w:p>
        </w:tc>
        <w:tc>
          <w:tcPr>
            <w:tcW w:w="5496"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rPr>
                <w:rFonts w:eastAsia="Century Gothic"/>
                <w:color w:val="000000"/>
              </w:rPr>
            </w:pPr>
            <w:r w:rsidRPr="006D07D4">
              <w:rPr>
                <w:rFonts w:eastAsia="Century Gothic"/>
                <w:color w:val="000000"/>
              </w:rPr>
              <w:t>наличие выделенных стоянок для автотранспортных средств инвалидов</w:t>
            </w:r>
          </w:p>
        </w:tc>
        <w:tc>
          <w:tcPr>
            <w:tcW w:w="1602" w:type="dxa"/>
            <w:tcBorders>
              <w:top w:val="single" w:sz="4" w:space="0" w:color="auto"/>
              <w:left w:val="single" w:sz="4" w:space="0" w:color="auto"/>
              <w:bottom w:val="single" w:sz="4" w:space="0" w:color="auto"/>
              <w:right w:val="single" w:sz="4" w:space="0" w:color="auto"/>
            </w:tcBorders>
            <w:noWrap/>
            <w:hideMark/>
          </w:tcPr>
          <w:p w:rsidR="00EA39BB" w:rsidRPr="006D07D4" w:rsidRDefault="00497C7B" w:rsidP="0028546D">
            <w:pPr>
              <w:rPr>
                <w:rFonts w:eastAsia="Century Gothic"/>
                <w:color w:val="000000"/>
              </w:rPr>
            </w:pPr>
            <w:r>
              <w:rPr>
                <w:rFonts w:eastAsia="Century Gothic"/>
                <w:color w:val="000000"/>
              </w:rPr>
              <w:t>0</w:t>
            </w:r>
          </w:p>
        </w:tc>
      </w:tr>
      <w:tr w:rsidR="00EA39BB" w:rsidRPr="006D07D4" w:rsidTr="0028546D">
        <w:trPr>
          <w:trHeight w:val="300"/>
        </w:trPr>
        <w:tc>
          <w:tcPr>
            <w:tcW w:w="842"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jc w:val="right"/>
              <w:rPr>
                <w:color w:val="000000"/>
              </w:rPr>
            </w:pPr>
            <w:r w:rsidRPr="006D07D4">
              <w:rPr>
                <w:rFonts w:eastAsia="Century Gothic"/>
                <w:color w:val="000000"/>
              </w:rPr>
              <w:t>3</w:t>
            </w:r>
          </w:p>
        </w:tc>
        <w:tc>
          <w:tcPr>
            <w:tcW w:w="5496"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rPr>
                <w:rFonts w:eastAsia="Century Gothic"/>
                <w:color w:val="000000"/>
              </w:rPr>
            </w:pPr>
            <w:r w:rsidRPr="006D07D4">
              <w:rPr>
                <w:rFonts w:eastAsia="Century Gothic"/>
                <w:color w:val="000000"/>
              </w:rPr>
              <w:t xml:space="preserve">наличие адаптированных лифтов, поручней, расширенных дверных проемов, </w:t>
            </w:r>
          </w:p>
        </w:tc>
        <w:tc>
          <w:tcPr>
            <w:tcW w:w="1602" w:type="dxa"/>
            <w:tcBorders>
              <w:top w:val="single" w:sz="4" w:space="0" w:color="auto"/>
              <w:left w:val="single" w:sz="4" w:space="0" w:color="auto"/>
              <w:bottom w:val="single" w:sz="4" w:space="0" w:color="auto"/>
              <w:right w:val="single" w:sz="4" w:space="0" w:color="auto"/>
            </w:tcBorders>
            <w:noWrap/>
            <w:hideMark/>
          </w:tcPr>
          <w:p w:rsidR="00EA39BB" w:rsidRPr="006D07D4" w:rsidRDefault="00497C7B" w:rsidP="0028546D">
            <w:pPr>
              <w:rPr>
                <w:rFonts w:eastAsia="Century Gothic"/>
                <w:color w:val="000000"/>
              </w:rPr>
            </w:pPr>
            <w:r>
              <w:rPr>
                <w:rFonts w:eastAsia="Century Gothic"/>
                <w:color w:val="000000"/>
              </w:rPr>
              <w:t>0</w:t>
            </w:r>
          </w:p>
        </w:tc>
      </w:tr>
      <w:tr w:rsidR="00EA39BB" w:rsidRPr="006D07D4" w:rsidTr="0028546D">
        <w:trPr>
          <w:trHeight w:val="300"/>
        </w:trPr>
        <w:tc>
          <w:tcPr>
            <w:tcW w:w="842"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jc w:val="right"/>
              <w:rPr>
                <w:color w:val="000000"/>
              </w:rPr>
            </w:pPr>
            <w:r w:rsidRPr="006D07D4">
              <w:rPr>
                <w:rFonts w:eastAsia="Century Gothic"/>
                <w:color w:val="000000"/>
              </w:rPr>
              <w:t>4</w:t>
            </w:r>
          </w:p>
        </w:tc>
        <w:tc>
          <w:tcPr>
            <w:tcW w:w="5496"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rPr>
                <w:rFonts w:eastAsia="Century Gothic"/>
                <w:color w:val="000000"/>
              </w:rPr>
            </w:pPr>
            <w:r w:rsidRPr="006D07D4">
              <w:rPr>
                <w:rFonts w:eastAsia="Century Gothic"/>
                <w:color w:val="000000"/>
              </w:rPr>
              <w:t xml:space="preserve">наличие сменных кресел-колясок, </w:t>
            </w:r>
          </w:p>
        </w:tc>
        <w:tc>
          <w:tcPr>
            <w:tcW w:w="1602" w:type="dxa"/>
            <w:tcBorders>
              <w:top w:val="single" w:sz="4" w:space="0" w:color="auto"/>
              <w:left w:val="single" w:sz="4" w:space="0" w:color="auto"/>
              <w:bottom w:val="single" w:sz="4" w:space="0" w:color="auto"/>
              <w:right w:val="single" w:sz="4" w:space="0" w:color="auto"/>
            </w:tcBorders>
            <w:noWrap/>
            <w:hideMark/>
          </w:tcPr>
          <w:p w:rsidR="00EA39BB" w:rsidRPr="006D07D4" w:rsidRDefault="00497C7B" w:rsidP="0028546D">
            <w:pPr>
              <w:rPr>
                <w:rFonts w:eastAsia="Century Gothic"/>
                <w:color w:val="000000"/>
              </w:rPr>
            </w:pPr>
            <w:r>
              <w:rPr>
                <w:rFonts w:eastAsia="Century Gothic"/>
                <w:color w:val="000000"/>
              </w:rPr>
              <w:t>0</w:t>
            </w:r>
          </w:p>
        </w:tc>
      </w:tr>
      <w:tr w:rsidR="00EA39BB" w:rsidRPr="006D07D4" w:rsidTr="0028546D">
        <w:trPr>
          <w:trHeight w:val="300"/>
        </w:trPr>
        <w:tc>
          <w:tcPr>
            <w:tcW w:w="842"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jc w:val="right"/>
              <w:rPr>
                <w:color w:val="000000"/>
              </w:rPr>
            </w:pPr>
            <w:r w:rsidRPr="006D07D4">
              <w:rPr>
                <w:rFonts w:eastAsia="Century Gothic"/>
                <w:color w:val="000000"/>
              </w:rPr>
              <w:t>5</w:t>
            </w:r>
          </w:p>
        </w:tc>
        <w:tc>
          <w:tcPr>
            <w:tcW w:w="5496"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rPr>
                <w:rFonts w:eastAsia="Century Gothic"/>
                <w:color w:val="000000"/>
              </w:rPr>
            </w:pPr>
            <w:r w:rsidRPr="006D07D4">
              <w:rPr>
                <w:rFonts w:eastAsia="Century Gothic"/>
                <w:color w:val="000000"/>
              </w:rPr>
              <w:t>наличие специально оборудованных санитарно-гигиенических помещений в организации.</w:t>
            </w:r>
          </w:p>
        </w:tc>
        <w:tc>
          <w:tcPr>
            <w:tcW w:w="1602" w:type="dxa"/>
            <w:tcBorders>
              <w:top w:val="single" w:sz="4" w:space="0" w:color="auto"/>
              <w:left w:val="single" w:sz="4" w:space="0" w:color="auto"/>
              <w:bottom w:val="single" w:sz="4" w:space="0" w:color="auto"/>
              <w:right w:val="single" w:sz="4" w:space="0" w:color="auto"/>
            </w:tcBorders>
            <w:noWrap/>
            <w:hideMark/>
          </w:tcPr>
          <w:p w:rsidR="00EA39BB" w:rsidRPr="006D07D4" w:rsidRDefault="00497C7B" w:rsidP="0028546D">
            <w:pPr>
              <w:rPr>
                <w:rFonts w:eastAsia="Century Gothic"/>
                <w:color w:val="000000"/>
              </w:rPr>
            </w:pPr>
            <w:r>
              <w:rPr>
                <w:rFonts w:eastAsia="Century Gothic"/>
                <w:color w:val="000000"/>
              </w:rPr>
              <w:t>0</w:t>
            </w:r>
          </w:p>
        </w:tc>
      </w:tr>
      <w:tr w:rsidR="00EA39BB" w:rsidRPr="006D07D4" w:rsidTr="0028546D">
        <w:tc>
          <w:tcPr>
            <w:tcW w:w="842" w:type="dxa"/>
            <w:tcBorders>
              <w:top w:val="single" w:sz="4" w:space="0" w:color="auto"/>
              <w:left w:val="single" w:sz="4" w:space="0" w:color="auto"/>
              <w:bottom w:val="single" w:sz="4" w:space="0" w:color="auto"/>
              <w:right w:val="single" w:sz="4" w:space="0" w:color="auto"/>
            </w:tcBorders>
          </w:tcPr>
          <w:p w:rsidR="00EA39BB" w:rsidRPr="006D07D4" w:rsidRDefault="00EA39BB" w:rsidP="0028546D"/>
        </w:tc>
        <w:tc>
          <w:tcPr>
            <w:tcW w:w="5496"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rPr>
            </w:pPr>
            <w:r w:rsidRPr="006D07D4">
              <w:rPr>
                <w:rFonts w:eastAsia="Century Gothic"/>
              </w:rPr>
              <w:t>Итоговый балл</w:t>
            </w:r>
          </w:p>
        </w:tc>
        <w:tc>
          <w:tcPr>
            <w:tcW w:w="1602" w:type="dxa"/>
            <w:tcBorders>
              <w:top w:val="single" w:sz="4" w:space="0" w:color="auto"/>
              <w:left w:val="single" w:sz="4" w:space="0" w:color="auto"/>
              <w:bottom w:val="single" w:sz="4" w:space="0" w:color="auto"/>
              <w:right w:val="single" w:sz="4" w:space="0" w:color="auto"/>
            </w:tcBorders>
          </w:tcPr>
          <w:p w:rsidR="00EA39BB" w:rsidRPr="006D07D4" w:rsidRDefault="00EA39BB" w:rsidP="0028546D">
            <w:pPr>
              <w:rPr>
                <w:rFonts w:eastAsia="Century Gothic"/>
              </w:rPr>
            </w:pPr>
          </w:p>
        </w:tc>
      </w:tr>
    </w:tbl>
    <w:p w:rsidR="00EA39BB" w:rsidRPr="006D07D4" w:rsidRDefault="00EA39BB" w:rsidP="00EA39BB">
      <w:pPr>
        <w:ind w:firstLine="708"/>
        <w:jc w:val="both"/>
        <w:rPr>
          <w:rFonts w:eastAsia="Calibri"/>
        </w:rPr>
      </w:pPr>
    </w:p>
    <w:p w:rsidR="00EA39BB" w:rsidRPr="006D07D4" w:rsidRDefault="00EA39BB" w:rsidP="00EA39BB">
      <w:pPr>
        <w:ind w:firstLine="708"/>
        <w:jc w:val="both"/>
        <w:rPr>
          <w:rFonts w:eastAsia="Calibri"/>
        </w:rPr>
      </w:pPr>
    </w:p>
    <w:p w:rsidR="00EA39BB" w:rsidRPr="006D07D4" w:rsidRDefault="00EA39BB" w:rsidP="00EA39BB">
      <w:pPr>
        <w:ind w:firstLine="708"/>
        <w:jc w:val="both"/>
        <w:rPr>
          <w:rFonts w:eastAsia="Calibri"/>
          <w:b/>
        </w:rPr>
      </w:pPr>
      <w:r w:rsidRPr="006D07D4">
        <w:rPr>
          <w:rFonts w:eastAsia="Calibri"/>
          <w:b/>
        </w:rPr>
        <w:t>3.2. Обеспечение в образовательной организации условий доступности, позволяющих инвалидам получать образовательные услуги наравне с другими, включая:</w:t>
      </w:r>
    </w:p>
    <w:p w:rsidR="00EA39BB" w:rsidRPr="006D07D4" w:rsidRDefault="00EA39BB" w:rsidP="00EA39BB">
      <w:pPr>
        <w:ind w:firstLine="708"/>
        <w:jc w:val="both"/>
        <w:rPr>
          <w:rFonts w:eastAsia="Calibri"/>
        </w:rPr>
      </w:pPr>
      <w:r w:rsidRPr="006D07D4">
        <w:rPr>
          <w:rFonts w:eastAsia="Calibri"/>
        </w:rPr>
        <w:t xml:space="preserve"> </w:t>
      </w:r>
    </w:p>
    <w:tbl>
      <w:tblPr>
        <w:tblStyle w:val="192"/>
        <w:tblW w:w="0" w:type="auto"/>
        <w:tblLook w:val="04A0" w:firstRow="1" w:lastRow="0" w:firstColumn="1" w:lastColumn="0" w:noHBand="0" w:noVBand="1"/>
      </w:tblPr>
      <w:tblGrid>
        <w:gridCol w:w="846"/>
        <w:gridCol w:w="5528"/>
        <w:gridCol w:w="1559"/>
      </w:tblGrid>
      <w:tr w:rsidR="00EA39BB" w:rsidRPr="006D07D4" w:rsidTr="0028546D">
        <w:tc>
          <w:tcPr>
            <w:tcW w:w="846"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spacing w:after="200"/>
              <w:contextualSpacing/>
              <w:jc w:val="center"/>
            </w:pPr>
            <w:r w:rsidRPr="006D07D4">
              <w:rPr>
                <w:rFonts w:eastAsia="Century Gothic"/>
                <w:b/>
              </w:rPr>
              <w:t>№ п/п</w:t>
            </w:r>
          </w:p>
        </w:tc>
        <w:tc>
          <w:tcPr>
            <w:tcW w:w="5528"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spacing w:after="200"/>
              <w:contextualSpacing/>
              <w:jc w:val="center"/>
              <w:rPr>
                <w:rFonts w:eastAsia="Century Gothic"/>
              </w:rPr>
            </w:pPr>
            <w:r w:rsidRPr="006D07D4">
              <w:rPr>
                <w:rFonts w:eastAsia="Century Gothic"/>
                <w:b/>
              </w:rPr>
              <w:t>Позиция оценивания</w:t>
            </w:r>
          </w:p>
        </w:tc>
        <w:tc>
          <w:tcPr>
            <w:tcW w:w="1559"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b/>
              </w:rPr>
            </w:pPr>
            <w:r w:rsidRPr="006D07D4">
              <w:rPr>
                <w:rFonts w:eastAsia="Century Gothic"/>
                <w:b/>
              </w:rPr>
              <w:t xml:space="preserve">Наличие </w:t>
            </w:r>
          </w:p>
          <w:p w:rsidR="00EA39BB" w:rsidRPr="006D07D4" w:rsidRDefault="00EA39BB" w:rsidP="0028546D">
            <w:pPr>
              <w:spacing w:after="200"/>
              <w:contextualSpacing/>
              <w:jc w:val="center"/>
              <w:rPr>
                <w:rFonts w:eastAsia="Century Gothic"/>
              </w:rPr>
            </w:pPr>
            <w:r w:rsidRPr="006D07D4">
              <w:rPr>
                <w:rFonts w:eastAsia="Century Gothic"/>
                <w:b/>
              </w:rPr>
              <w:t>(1/0)</w:t>
            </w:r>
          </w:p>
        </w:tc>
      </w:tr>
      <w:tr w:rsidR="00EA39BB" w:rsidRPr="006D07D4" w:rsidTr="0028546D">
        <w:trPr>
          <w:trHeight w:val="300"/>
        </w:trPr>
        <w:tc>
          <w:tcPr>
            <w:tcW w:w="846"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jc w:val="right"/>
              <w:rPr>
                <w:rFonts w:eastAsia="Century Gothic"/>
                <w:color w:val="000000"/>
              </w:rPr>
            </w:pPr>
            <w:r w:rsidRPr="006D07D4">
              <w:rPr>
                <w:rFonts w:eastAsia="Century Gothic"/>
                <w:color w:val="000000"/>
              </w:rPr>
              <w:t>1</w:t>
            </w:r>
          </w:p>
        </w:tc>
        <w:tc>
          <w:tcPr>
            <w:tcW w:w="5528"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rPr>
                <w:rFonts w:eastAsia="Century Gothic"/>
                <w:color w:val="000000"/>
              </w:rPr>
            </w:pPr>
            <w:r w:rsidRPr="006D07D4">
              <w:rPr>
                <w:rFonts w:eastAsia="Century Gothic"/>
                <w:color w:val="000000"/>
              </w:rPr>
              <w:t>дублирование для инвалидов по слуху и зрению звуковой и зрительной информации</w:t>
            </w:r>
          </w:p>
        </w:tc>
        <w:tc>
          <w:tcPr>
            <w:tcW w:w="1559" w:type="dxa"/>
            <w:tcBorders>
              <w:top w:val="single" w:sz="4" w:space="0" w:color="auto"/>
              <w:left w:val="single" w:sz="4" w:space="0" w:color="auto"/>
              <w:bottom w:val="single" w:sz="4" w:space="0" w:color="auto"/>
              <w:right w:val="single" w:sz="4" w:space="0" w:color="auto"/>
            </w:tcBorders>
            <w:noWrap/>
          </w:tcPr>
          <w:p w:rsidR="00EA39BB" w:rsidRPr="006D07D4" w:rsidRDefault="00497C7B" w:rsidP="0028546D">
            <w:pPr>
              <w:jc w:val="right"/>
              <w:rPr>
                <w:rFonts w:eastAsia="Century Gothic"/>
                <w:color w:val="000000"/>
              </w:rPr>
            </w:pPr>
            <w:r>
              <w:rPr>
                <w:rFonts w:eastAsia="Century Gothic"/>
                <w:color w:val="000000"/>
              </w:rPr>
              <w:t>0</w:t>
            </w:r>
          </w:p>
        </w:tc>
      </w:tr>
      <w:tr w:rsidR="00EA39BB" w:rsidRPr="006D07D4" w:rsidTr="0028546D">
        <w:trPr>
          <w:trHeight w:val="300"/>
        </w:trPr>
        <w:tc>
          <w:tcPr>
            <w:tcW w:w="846"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jc w:val="right"/>
              <w:rPr>
                <w:rFonts w:eastAsia="Century Gothic"/>
                <w:color w:val="000000"/>
              </w:rPr>
            </w:pPr>
            <w:r w:rsidRPr="006D07D4">
              <w:rPr>
                <w:rFonts w:eastAsia="Century Gothic"/>
                <w:color w:val="000000"/>
              </w:rPr>
              <w:t>2</w:t>
            </w:r>
          </w:p>
        </w:tc>
        <w:tc>
          <w:tcPr>
            <w:tcW w:w="5528"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rPr>
                <w:rFonts w:eastAsia="Century Gothic"/>
                <w:color w:val="000000"/>
              </w:rPr>
            </w:pPr>
            <w:r w:rsidRPr="006D07D4">
              <w:rPr>
                <w:rFonts w:eastAsia="Century Gothic"/>
                <w:color w:val="000000"/>
              </w:rPr>
              <w:t>дублирование надписей, знаков и иной текстовой и графической информации знаками, выполненными рельефно-точечным шрифтом Брайля</w:t>
            </w:r>
          </w:p>
        </w:tc>
        <w:tc>
          <w:tcPr>
            <w:tcW w:w="1559" w:type="dxa"/>
            <w:tcBorders>
              <w:top w:val="single" w:sz="4" w:space="0" w:color="auto"/>
              <w:left w:val="single" w:sz="4" w:space="0" w:color="auto"/>
              <w:bottom w:val="single" w:sz="4" w:space="0" w:color="auto"/>
              <w:right w:val="single" w:sz="4" w:space="0" w:color="auto"/>
            </w:tcBorders>
            <w:noWrap/>
          </w:tcPr>
          <w:p w:rsidR="00EA39BB" w:rsidRPr="006D07D4" w:rsidRDefault="00497C7B" w:rsidP="0028546D">
            <w:pPr>
              <w:jc w:val="right"/>
              <w:rPr>
                <w:rFonts w:eastAsia="Century Gothic"/>
                <w:color w:val="000000"/>
              </w:rPr>
            </w:pPr>
            <w:r>
              <w:rPr>
                <w:rFonts w:eastAsia="Century Gothic"/>
                <w:color w:val="000000"/>
              </w:rPr>
              <w:t>0</w:t>
            </w:r>
          </w:p>
        </w:tc>
      </w:tr>
      <w:tr w:rsidR="00EA39BB" w:rsidRPr="006D07D4" w:rsidTr="0028546D">
        <w:trPr>
          <w:trHeight w:val="300"/>
        </w:trPr>
        <w:tc>
          <w:tcPr>
            <w:tcW w:w="846"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jc w:val="right"/>
              <w:rPr>
                <w:rFonts w:eastAsia="Century Gothic"/>
                <w:color w:val="000000"/>
              </w:rPr>
            </w:pPr>
            <w:r w:rsidRPr="006D07D4">
              <w:rPr>
                <w:rFonts w:eastAsia="Century Gothic"/>
                <w:color w:val="000000"/>
              </w:rPr>
              <w:t>3</w:t>
            </w:r>
          </w:p>
        </w:tc>
        <w:tc>
          <w:tcPr>
            <w:tcW w:w="5528"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rPr>
                <w:rFonts w:eastAsia="Century Gothic"/>
                <w:color w:val="000000"/>
              </w:rPr>
            </w:pPr>
            <w:r w:rsidRPr="006D07D4">
              <w:rPr>
                <w:rFonts w:eastAsia="Century Gothic"/>
                <w:color w:val="000000"/>
              </w:rPr>
              <w:t xml:space="preserve">возможность представления инвалидам по слуху (слуху и зрению) услуг </w:t>
            </w:r>
            <w:proofErr w:type="spellStart"/>
            <w:r w:rsidRPr="006D07D4">
              <w:rPr>
                <w:rFonts w:eastAsia="Century Gothic"/>
                <w:color w:val="000000"/>
              </w:rPr>
              <w:t>сурдопереводчика</w:t>
            </w:r>
            <w:proofErr w:type="spellEnd"/>
            <w:r w:rsidRPr="006D07D4">
              <w:rPr>
                <w:rFonts w:eastAsia="Century Gothic"/>
                <w:color w:val="000000"/>
              </w:rPr>
              <w:t xml:space="preserve"> (</w:t>
            </w:r>
            <w:proofErr w:type="spellStart"/>
            <w:r w:rsidRPr="006D07D4">
              <w:rPr>
                <w:rFonts w:eastAsia="Century Gothic"/>
                <w:color w:val="000000"/>
              </w:rPr>
              <w:t>тифлосурдопереводчика</w:t>
            </w:r>
            <w:proofErr w:type="spellEnd"/>
            <w:r w:rsidRPr="006D07D4">
              <w:rPr>
                <w:rFonts w:eastAsia="Century Gothic"/>
                <w:color w:val="000000"/>
              </w:rPr>
              <w:t>)</w:t>
            </w:r>
          </w:p>
        </w:tc>
        <w:tc>
          <w:tcPr>
            <w:tcW w:w="1559" w:type="dxa"/>
            <w:tcBorders>
              <w:top w:val="single" w:sz="4" w:space="0" w:color="auto"/>
              <w:left w:val="single" w:sz="4" w:space="0" w:color="auto"/>
              <w:bottom w:val="single" w:sz="4" w:space="0" w:color="auto"/>
              <w:right w:val="single" w:sz="4" w:space="0" w:color="auto"/>
            </w:tcBorders>
            <w:noWrap/>
          </w:tcPr>
          <w:p w:rsidR="00EA39BB" w:rsidRPr="006D07D4" w:rsidRDefault="00497C7B" w:rsidP="0028546D">
            <w:pPr>
              <w:jc w:val="right"/>
              <w:rPr>
                <w:rFonts w:eastAsia="Century Gothic"/>
                <w:color w:val="000000"/>
              </w:rPr>
            </w:pPr>
            <w:r>
              <w:rPr>
                <w:rFonts w:eastAsia="Century Gothic"/>
                <w:color w:val="000000"/>
              </w:rPr>
              <w:t>0</w:t>
            </w:r>
          </w:p>
        </w:tc>
      </w:tr>
      <w:tr w:rsidR="00EA39BB" w:rsidRPr="006D07D4" w:rsidTr="0028546D">
        <w:trPr>
          <w:trHeight w:val="300"/>
        </w:trPr>
        <w:tc>
          <w:tcPr>
            <w:tcW w:w="846"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jc w:val="right"/>
              <w:rPr>
                <w:rFonts w:eastAsia="Century Gothic"/>
                <w:color w:val="000000"/>
              </w:rPr>
            </w:pPr>
            <w:r w:rsidRPr="006D07D4">
              <w:rPr>
                <w:rFonts w:eastAsia="Century Gothic"/>
                <w:color w:val="000000"/>
              </w:rPr>
              <w:t>4</w:t>
            </w:r>
          </w:p>
        </w:tc>
        <w:tc>
          <w:tcPr>
            <w:tcW w:w="5528"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rPr>
                <w:rFonts w:eastAsia="Century Gothic"/>
                <w:color w:val="000000"/>
              </w:rPr>
            </w:pPr>
            <w:r w:rsidRPr="006D07D4">
              <w:rPr>
                <w:rFonts w:eastAsia="Century Gothic"/>
                <w:color w:val="000000"/>
              </w:rPr>
              <w:t>наличие альтернативной версии официального сайта организации в сети "Интернет" для инвалидов по зрению</w:t>
            </w:r>
          </w:p>
        </w:tc>
        <w:tc>
          <w:tcPr>
            <w:tcW w:w="1559" w:type="dxa"/>
            <w:tcBorders>
              <w:top w:val="single" w:sz="4" w:space="0" w:color="auto"/>
              <w:left w:val="single" w:sz="4" w:space="0" w:color="auto"/>
              <w:bottom w:val="single" w:sz="4" w:space="0" w:color="auto"/>
              <w:right w:val="single" w:sz="4" w:space="0" w:color="auto"/>
            </w:tcBorders>
            <w:noWrap/>
          </w:tcPr>
          <w:p w:rsidR="00EA39BB" w:rsidRPr="006D07D4" w:rsidRDefault="00497C7B" w:rsidP="0028546D">
            <w:pPr>
              <w:jc w:val="right"/>
              <w:rPr>
                <w:rFonts w:eastAsia="Century Gothic"/>
                <w:color w:val="000000"/>
              </w:rPr>
            </w:pPr>
            <w:r>
              <w:rPr>
                <w:rFonts w:eastAsia="Century Gothic"/>
                <w:color w:val="000000"/>
              </w:rPr>
              <w:t>0</w:t>
            </w:r>
          </w:p>
        </w:tc>
      </w:tr>
      <w:tr w:rsidR="00EA39BB" w:rsidRPr="006D07D4" w:rsidTr="0028546D">
        <w:trPr>
          <w:trHeight w:val="300"/>
        </w:trPr>
        <w:tc>
          <w:tcPr>
            <w:tcW w:w="846"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jc w:val="right"/>
              <w:rPr>
                <w:rFonts w:eastAsia="Century Gothic"/>
                <w:color w:val="000000"/>
              </w:rPr>
            </w:pPr>
            <w:r w:rsidRPr="006D07D4">
              <w:rPr>
                <w:rFonts w:eastAsia="Century Gothic"/>
                <w:color w:val="000000"/>
              </w:rPr>
              <w:t>5</w:t>
            </w:r>
          </w:p>
        </w:tc>
        <w:tc>
          <w:tcPr>
            <w:tcW w:w="5528"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rPr>
                <w:rFonts w:eastAsia="Century Gothic"/>
                <w:color w:val="000000"/>
              </w:rPr>
            </w:pPr>
            <w:proofErr w:type="gramStart"/>
            <w:r w:rsidRPr="006D07D4">
              <w:rPr>
                <w:rFonts w:eastAsia="Century Gothic"/>
                <w:color w:val="000000"/>
              </w:rPr>
              <w:t>помощь</w:t>
            </w:r>
            <w:proofErr w:type="gramEnd"/>
            <w:r w:rsidRPr="006D07D4">
              <w:rPr>
                <w:rFonts w:eastAsia="Century Gothic"/>
                <w:color w:val="000000"/>
              </w:rPr>
              <w:t xml:space="preserve"> оказываемая работниками организации, прошедшими необходимое обучение (инструктирование) (возможность сопровождения работниками организации)</w:t>
            </w:r>
          </w:p>
        </w:tc>
        <w:tc>
          <w:tcPr>
            <w:tcW w:w="1559" w:type="dxa"/>
            <w:tcBorders>
              <w:top w:val="single" w:sz="4" w:space="0" w:color="auto"/>
              <w:left w:val="single" w:sz="4" w:space="0" w:color="auto"/>
              <w:bottom w:val="single" w:sz="4" w:space="0" w:color="auto"/>
              <w:right w:val="single" w:sz="4" w:space="0" w:color="auto"/>
            </w:tcBorders>
            <w:noWrap/>
          </w:tcPr>
          <w:p w:rsidR="00EA39BB" w:rsidRPr="006D07D4" w:rsidRDefault="00497C7B" w:rsidP="0028546D">
            <w:pPr>
              <w:jc w:val="right"/>
              <w:rPr>
                <w:rFonts w:eastAsia="Century Gothic"/>
                <w:color w:val="000000"/>
              </w:rPr>
            </w:pPr>
            <w:r>
              <w:rPr>
                <w:rFonts w:eastAsia="Century Gothic"/>
                <w:color w:val="000000"/>
              </w:rPr>
              <w:t>0</w:t>
            </w:r>
          </w:p>
        </w:tc>
      </w:tr>
      <w:tr w:rsidR="00EA39BB" w:rsidRPr="006D07D4" w:rsidTr="0028546D">
        <w:trPr>
          <w:trHeight w:val="300"/>
        </w:trPr>
        <w:tc>
          <w:tcPr>
            <w:tcW w:w="846"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jc w:val="right"/>
              <w:rPr>
                <w:rFonts w:eastAsia="Century Gothic"/>
                <w:color w:val="000000"/>
              </w:rPr>
            </w:pPr>
            <w:r w:rsidRPr="006D07D4">
              <w:rPr>
                <w:rFonts w:eastAsia="Century Gothic"/>
                <w:color w:val="000000"/>
              </w:rPr>
              <w:t>6</w:t>
            </w:r>
          </w:p>
        </w:tc>
        <w:tc>
          <w:tcPr>
            <w:tcW w:w="5528"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rPr>
                <w:rFonts w:eastAsia="Century Gothic"/>
                <w:color w:val="000000"/>
              </w:rPr>
            </w:pPr>
            <w:r w:rsidRPr="006D07D4">
              <w:rPr>
                <w:rFonts w:eastAsia="Century Gothic"/>
                <w:color w:val="000000"/>
              </w:rPr>
              <w:t>наличие возможности предоставления образовательных услуг в дистанционном режиме или на дому.</w:t>
            </w:r>
          </w:p>
        </w:tc>
        <w:tc>
          <w:tcPr>
            <w:tcW w:w="1559" w:type="dxa"/>
            <w:tcBorders>
              <w:top w:val="single" w:sz="4" w:space="0" w:color="auto"/>
              <w:left w:val="single" w:sz="4" w:space="0" w:color="auto"/>
              <w:bottom w:val="single" w:sz="4" w:space="0" w:color="auto"/>
              <w:right w:val="single" w:sz="4" w:space="0" w:color="auto"/>
            </w:tcBorders>
            <w:noWrap/>
          </w:tcPr>
          <w:p w:rsidR="00EA39BB" w:rsidRPr="006D07D4" w:rsidRDefault="00497C7B" w:rsidP="0028546D">
            <w:pPr>
              <w:jc w:val="right"/>
              <w:rPr>
                <w:rFonts w:eastAsia="Century Gothic"/>
                <w:color w:val="000000"/>
              </w:rPr>
            </w:pPr>
            <w:r>
              <w:rPr>
                <w:rFonts w:eastAsia="Century Gothic"/>
                <w:color w:val="000000"/>
              </w:rPr>
              <w:t>0</w:t>
            </w:r>
            <w:bookmarkStart w:id="1" w:name="_GoBack"/>
            <w:bookmarkEnd w:id="1"/>
          </w:p>
        </w:tc>
      </w:tr>
      <w:tr w:rsidR="00EA39BB" w:rsidRPr="006D07D4" w:rsidTr="0028546D">
        <w:trPr>
          <w:trHeight w:val="300"/>
        </w:trPr>
        <w:tc>
          <w:tcPr>
            <w:tcW w:w="846" w:type="dxa"/>
            <w:tcBorders>
              <w:top w:val="single" w:sz="4" w:space="0" w:color="auto"/>
              <w:left w:val="single" w:sz="4" w:space="0" w:color="auto"/>
              <w:bottom w:val="single" w:sz="4" w:space="0" w:color="auto"/>
              <w:right w:val="single" w:sz="4" w:space="0" w:color="auto"/>
            </w:tcBorders>
            <w:noWrap/>
          </w:tcPr>
          <w:p w:rsidR="00EA39BB" w:rsidRPr="006D07D4" w:rsidRDefault="00EA39BB" w:rsidP="0028546D">
            <w:pPr>
              <w:jc w:val="right"/>
              <w:rPr>
                <w:rFonts w:eastAsia="Century Gothic"/>
                <w:color w:val="000000"/>
              </w:rPr>
            </w:pPr>
          </w:p>
        </w:tc>
        <w:tc>
          <w:tcPr>
            <w:tcW w:w="5528"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rPr>
                <w:rFonts w:eastAsia="Century Gothic"/>
                <w:color w:val="000000"/>
              </w:rPr>
            </w:pPr>
            <w:r w:rsidRPr="006D07D4">
              <w:rPr>
                <w:rFonts w:eastAsia="Century Gothic"/>
                <w:color w:val="000000"/>
              </w:rPr>
              <w:t>Итоговый балл</w:t>
            </w:r>
          </w:p>
        </w:tc>
        <w:tc>
          <w:tcPr>
            <w:tcW w:w="1559" w:type="dxa"/>
            <w:tcBorders>
              <w:top w:val="single" w:sz="4" w:space="0" w:color="auto"/>
              <w:left w:val="single" w:sz="4" w:space="0" w:color="auto"/>
              <w:bottom w:val="single" w:sz="4" w:space="0" w:color="auto"/>
              <w:right w:val="single" w:sz="4" w:space="0" w:color="auto"/>
            </w:tcBorders>
            <w:noWrap/>
          </w:tcPr>
          <w:p w:rsidR="00EA39BB" w:rsidRPr="006D07D4" w:rsidRDefault="00EA39BB" w:rsidP="0028546D">
            <w:pPr>
              <w:jc w:val="right"/>
              <w:rPr>
                <w:rFonts w:eastAsia="Century Gothic"/>
                <w:color w:val="000000"/>
              </w:rPr>
            </w:pPr>
          </w:p>
        </w:tc>
      </w:tr>
    </w:tbl>
    <w:p w:rsidR="00EA39BB" w:rsidRPr="006D07D4" w:rsidRDefault="00EA39BB" w:rsidP="00EA39BB">
      <w:pPr>
        <w:ind w:firstLine="708"/>
        <w:jc w:val="both"/>
        <w:rPr>
          <w:rFonts w:eastAsia="Calibri"/>
        </w:rPr>
      </w:pPr>
    </w:p>
    <w:p w:rsidR="00EA39BB" w:rsidRPr="006D07D4" w:rsidRDefault="00EA39BB" w:rsidP="00EA39BB">
      <w:pPr>
        <w:jc w:val="both"/>
        <w:rPr>
          <w:b/>
          <w:i/>
        </w:rPr>
      </w:pPr>
    </w:p>
    <w:p w:rsidR="00EA39BB" w:rsidRPr="006D07D4" w:rsidRDefault="00EA39BB" w:rsidP="00EA39BB">
      <w:pPr>
        <w:jc w:val="both"/>
        <w:rPr>
          <w:b/>
          <w:i/>
        </w:rPr>
      </w:pPr>
    </w:p>
    <w:p w:rsidR="00EA39BB" w:rsidRPr="006D07D4" w:rsidRDefault="00EA39BB" w:rsidP="00EA39BB">
      <w:pPr>
        <w:jc w:val="both"/>
        <w:rPr>
          <w:b/>
          <w:i/>
        </w:rPr>
      </w:pPr>
    </w:p>
    <w:p w:rsidR="00EA39BB" w:rsidRPr="006D07D4" w:rsidRDefault="00EA39BB" w:rsidP="00EA39BB">
      <w:pPr>
        <w:jc w:val="both"/>
        <w:rPr>
          <w:b/>
          <w:i/>
        </w:rPr>
      </w:pPr>
    </w:p>
    <w:p w:rsidR="00EA39BB" w:rsidRPr="006D07D4" w:rsidRDefault="00EA39BB" w:rsidP="00EA39BB">
      <w:pPr>
        <w:rPr>
          <w:b/>
          <w:bCs/>
          <w:color w:val="333333"/>
        </w:rPr>
      </w:pPr>
      <w:r w:rsidRPr="006D07D4">
        <w:rPr>
          <w:b/>
          <w:bCs/>
          <w:color w:val="333333"/>
        </w:rPr>
        <w:t>Рекомендации эксперта:</w:t>
      </w:r>
    </w:p>
    <w:p w:rsidR="00EA39BB" w:rsidRPr="006D07D4" w:rsidRDefault="00EA39BB" w:rsidP="00EA39BB">
      <w:pPr>
        <w:rPr>
          <w:b/>
          <w:bCs/>
          <w:color w:val="333333"/>
        </w:rPr>
      </w:pPr>
    </w:p>
    <w:p w:rsidR="00EA39BB" w:rsidRPr="006D07D4" w:rsidRDefault="00EA39BB" w:rsidP="00EA39BB">
      <w:pPr>
        <w:rPr>
          <w:b/>
          <w:bCs/>
          <w:color w:val="333333"/>
        </w:rPr>
      </w:pPr>
      <w:r w:rsidRPr="006D07D4">
        <w:rPr>
          <w:b/>
          <w:bCs/>
          <w:color w:val="333333"/>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A39BB" w:rsidRPr="006D07D4" w:rsidRDefault="00EA39BB" w:rsidP="00EA39BB">
      <w:pPr>
        <w:rPr>
          <w:rFonts w:eastAsia="Calibri"/>
          <w:b/>
          <w:bCs/>
          <w:color w:val="750A3C"/>
          <w:sz w:val="28"/>
          <w:szCs w:val="28"/>
        </w:rPr>
      </w:pPr>
      <w:r w:rsidRPr="006D07D4">
        <w:rPr>
          <w:rFonts w:eastAsia="Century Gothic"/>
          <w:sz w:val="28"/>
          <w:szCs w:val="28"/>
        </w:rPr>
        <w:br w:type="page"/>
      </w:r>
    </w:p>
    <w:p w:rsidR="00A426C3" w:rsidRDefault="00A426C3"/>
    <w:sectPr w:rsidR="00A426C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entury Gothic">
    <w:panose1 w:val="020B0502020202020204"/>
    <w:charset w:val="CC"/>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1372BC2"/>
    <w:multiLevelType w:val="hybridMultilevel"/>
    <w:tmpl w:val="9F4CA29C"/>
    <w:lvl w:ilvl="0" w:tplc="237A5872">
      <w:start w:val="1"/>
      <w:numFmt w:val="upperRoman"/>
      <w:suff w:val="space"/>
      <w:lvlText w:val="%1."/>
      <w:lvlJc w:val="left"/>
      <w:pPr>
        <w:ind w:left="1288" w:hanging="720"/>
      </w:pPr>
      <w:rPr>
        <w:rFonts w:eastAsia="Calibri"/>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78093447"/>
    <w:multiLevelType w:val="hybridMultilevel"/>
    <w:tmpl w:val="98F470AE"/>
    <w:lvl w:ilvl="0" w:tplc="1CD2E5C4">
      <w:start w:val="1"/>
      <w:numFmt w:val="decimal"/>
      <w:lvlText w:val="%1)"/>
      <w:lvlJc w:val="left"/>
      <w:pPr>
        <w:ind w:left="928"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797D1477"/>
    <w:multiLevelType w:val="hybridMultilevel"/>
    <w:tmpl w:val="5C464F78"/>
    <w:lvl w:ilvl="0" w:tplc="0419000D">
      <w:start w:val="1"/>
      <w:numFmt w:val="bullet"/>
      <w:lvlText w:val=""/>
      <w:lvlJc w:val="left"/>
      <w:pPr>
        <w:ind w:left="720" w:hanging="360"/>
      </w:pPr>
      <w:rPr>
        <w:rFonts w:ascii="Wingdings" w:hAnsi="Wingdings"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39BB"/>
    <w:rsid w:val="0001033E"/>
    <w:rsid w:val="003118A4"/>
    <w:rsid w:val="004870EE"/>
    <w:rsid w:val="00497C7B"/>
    <w:rsid w:val="0073381A"/>
    <w:rsid w:val="00A426C3"/>
    <w:rsid w:val="00A978BA"/>
    <w:rsid w:val="00E21ABC"/>
    <w:rsid w:val="00EA39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39BB"/>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uiPriority w:val="9"/>
    <w:unhideWhenUsed/>
    <w:qFormat/>
    <w:rsid w:val="003118A4"/>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82">
    <w:name w:val="Сетка таблицы182"/>
    <w:basedOn w:val="a1"/>
    <w:uiPriority w:val="39"/>
    <w:rsid w:val="00EA39BB"/>
    <w:pPr>
      <w:spacing w:after="0" w:line="240" w:lineRule="auto"/>
    </w:pPr>
    <w:rPr>
      <w:rFonts w:ascii="Century Gothic" w:eastAsia="Times New Roman" w:hAnsi="Century Gothic"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2">
    <w:name w:val="Сетка таблицы192"/>
    <w:basedOn w:val="a1"/>
    <w:uiPriority w:val="39"/>
    <w:rsid w:val="00EA39BB"/>
    <w:pPr>
      <w:spacing w:after="0" w:line="240" w:lineRule="auto"/>
    </w:pPr>
    <w:rPr>
      <w:rFonts w:ascii="Century Gothic" w:eastAsia="Calibri" w:hAnsi="Century Gothic"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basedOn w:val="a0"/>
    <w:link w:val="2"/>
    <w:uiPriority w:val="9"/>
    <w:rsid w:val="003118A4"/>
    <w:rPr>
      <w:rFonts w:asciiTheme="majorHAnsi" w:eastAsiaTheme="majorEastAsia" w:hAnsiTheme="majorHAnsi" w:cstheme="majorBidi"/>
      <w:b/>
      <w:bCs/>
      <w:color w:val="4F81BD" w:themeColor="accent1"/>
      <w:sz w:val="26"/>
      <w:szCs w:val="2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39BB"/>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uiPriority w:val="9"/>
    <w:unhideWhenUsed/>
    <w:qFormat/>
    <w:rsid w:val="003118A4"/>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82">
    <w:name w:val="Сетка таблицы182"/>
    <w:basedOn w:val="a1"/>
    <w:uiPriority w:val="39"/>
    <w:rsid w:val="00EA39BB"/>
    <w:pPr>
      <w:spacing w:after="0" w:line="240" w:lineRule="auto"/>
    </w:pPr>
    <w:rPr>
      <w:rFonts w:ascii="Century Gothic" w:eastAsia="Times New Roman" w:hAnsi="Century Gothic"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2">
    <w:name w:val="Сетка таблицы192"/>
    <w:basedOn w:val="a1"/>
    <w:uiPriority w:val="39"/>
    <w:rsid w:val="00EA39BB"/>
    <w:pPr>
      <w:spacing w:after="0" w:line="240" w:lineRule="auto"/>
    </w:pPr>
    <w:rPr>
      <w:rFonts w:ascii="Century Gothic" w:eastAsia="Calibri" w:hAnsi="Century Gothic"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basedOn w:val="a0"/>
    <w:link w:val="2"/>
    <w:uiPriority w:val="9"/>
    <w:rsid w:val="003118A4"/>
    <w:rPr>
      <w:rFonts w:asciiTheme="majorHAnsi" w:eastAsiaTheme="majorEastAsia" w:hAnsiTheme="majorHAnsi" w:cstheme="majorBidi"/>
      <w:b/>
      <w:bCs/>
      <w:color w:val="4F81BD" w:themeColor="accent1"/>
      <w:sz w:val="26"/>
      <w:szCs w:val="2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onsultant.ru/document/cons_doc_LAW_99661/"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2041</Words>
  <Characters>11636</Characters>
  <Application>Microsoft Office Word</Application>
  <DocSecurity>0</DocSecurity>
  <Lines>96</Lines>
  <Paragraphs>27</Paragraphs>
  <ScaleCrop>false</ScaleCrop>
  <HeadingPairs>
    <vt:vector size="4" baseType="variant">
      <vt:variant>
        <vt:lpstr>Название</vt:lpstr>
      </vt:variant>
      <vt:variant>
        <vt:i4>1</vt:i4>
      </vt:variant>
      <vt:variant>
        <vt:lpstr>Заголовки</vt:lpstr>
      </vt:variant>
      <vt:variant>
        <vt:i4>1</vt:i4>
      </vt:variant>
    </vt:vector>
  </HeadingPairs>
  <TitlesOfParts>
    <vt:vector size="2" baseType="lpstr">
      <vt:lpstr/>
      <vt:lpstr>    Бланк обследования образовательной организации</vt:lpstr>
    </vt:vector>
  </TitlesOfParts>
  <Company>Home</Company>
  <LinksUpToDate>false</LinksUpToDate>
  <CharactersWithSpaces>13650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1</cp:lastModifiedBy>
  <cp:revision>2</cp:revision>
  <dcterms:created xsi:type="dcterms:W3CDTF">2020-09-08T09:00:00Z</dcterms:created>
  <dcterms:modified xsi:type="dcterms:W3CDTF">2020-09-08T09:00:00Z</dcterms:modified>
</cp:coreProperties>
</file>